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800" w:rsidRPr="00711E13" w:rsidRDefault="00702800" w:rsidP="00702800">
      <w:pPr>
        <w:pStyle w:val="Header"/>
        <w:tabs>
          <w:tab w:val="right" w:pos="9639"/>
        </w:tabs>
        <w:rPr>
          <w:bCs/>
          <w:i/>
          <w:noProof w:val="0"/>
          <w:sz w:val="32"/>
          <w:lang w:val="en-GB" w:eastAsia="zh-CN"/>
        </w:rPr>
      </w:pPr>
      <w:r w:rsidRPr="00BC628B">
        <w:rPr>
          <w:bCs/>
          <w:noProof w:val="0"/>
          <w:sz w:val="24"/>
          <w:lang w:val="en-GB"/>
        </w:rPr>
        <w:t>3GPP TSG-RAN WG1 Meeting #</w:t>
      </w:r>
      <w:bookmarkStart w:id="0" w:name="_Ref452454252"/>
      <w:bookmarkEnd w:id="0"/>
      <w:r>
        <w:rPr>
          <w:rFonts w:hint="eastAsia"/>
          <w:bCs/>
          <w:noProof w:val="0"/>
          <w:sz w:val="24"/>
          <w:lang w:val="en-GB" w:eastAsia="zh-CN"/>
        </w:rPr>
        <w:t>6</w:t>
      </w:r>
      <w:r>
        <w:rPr>
          <w:bCs/>
          <w:noProof w:val="0"/>
          <w:sz w:val="24"/>
          <w:lang w:val="en-GB" w:eastAsia="zh-CN"/>
        </w:rPr>
        <w:t>5</w:t>
      </w:r>
      <w:r w:rsidRPr="00711E13">
        <w:rPr>
          <w:bCs/>
          <w:noProof w:val="0"/>
          <w:sz w:val="24"/>
          <w:lang w:val="en-GB"/>
        </w:rPr>
        <w:tab/>
      </w:r>
      <w:r>
        <w:rPr>
          <w:bCs/>
          <w:noProof w:val="0"/>
          <w:sz w:val="24"/>
          <w:lang w:val="en-GB" w:eastAsia="ja-JP"/>
        </w:rPr>
        <w:t>R1-1</w:t>
      </w:r>
      <w:r>
        <w:rPr>
          <w:rFonts w:hint="eastAsia"/>
          <w:bCs/>
          <w:noProof w:val="0"/>
          <w:sz w:val="24"/>
          <w:lang w:val="en-GB" w:eastAsia="zh-CN"/>
        </w:rPr>
        <w:t>1</w:t>
      </w:r>
      <w:r>
        <w:rPr>
          <w:bCs/>
          <w:noProof w:val="0"/>
          <w:sz w:val="24"/>
          <w:lang w:val="en-GB" w:eastAsia="zh-CN"/>
        </w:rPr>
        <w:t>1283</w:t>
      </w:r>
    </w:p>
    <w:p w:rsidR="00702800" w:rsidRDefault="00702800" w:rsidP="00702800">
      <w:pPr>
        <w:pStyle w:val="Header"/>
        <w:rPr>
          <w:bCs/>
          <w:noProof w:val="0"/>
          <w:sz w:val="24"/>
          <w:lang w:val="en-GB" w:eastAsia="zh-CN"/>
        </w:rPr>
      </w:pPr>
      <w:smartTag w:uri="urn:schemas-microsoft-com:office:smarttags" w:element="place">
        <w:smartTag w:uri="urn:schemas-microsoft-com:office:smarttags" w:element="City">
          <w:r>
            <w:rPr>
              <w:bCs/>
              <w:noProof w:val="0"/>
              <w:sz w:val="24"/>
              <w:lang w:val="en-GB" w:eastAsia="zh-CN"/>
            </w:rPr>
            <w:t>Barcelona</w:t>
          </w:r>
        </w:smartTag>
        <w:r>
          <w:rPr>
            <w:bCs/>
            <w:noProof w:val="0"/>
            <w:sz w:val="24"/>
            <w:lang w:val="en-GB"/>
          </w:rPr>
          <w:t xml:space="preserve">, </w:t>
        </w:r>
        <w:smartTag w:uri="urn:schemas-microsoft-com:office:smarttags" w:element="country-region">
          <w:r>
            <w:rPr>
              <w:bCs/>
              <w:noProof w:val="0"/>
              <w:sz w:val="24"/>
              <w:lang w:val="en-GB" w:eastAsia="zh-CN"/>
            </w:rPr>
            <w:t>Spain</w:t>
          </w:r>
        </w:smartTag>
      </w:smartTag>
      <w:r>
        <w:rPr>
          <w:bCs/>
          <w:noProof w:val="0"/>
          <w:sz w:val="24"/>
          <w:lang w:val="en-GB" w:eastAsia="zh-CN"/>
        </w:rPr>
        <w:t>, May 9</w:t>
      </w:r>
      <w:r>
        <w:rPr>
          <w:rFonts w:hint="eastAsia"/>
          <w:bCs/>
          <w:noProof w:val="0"/>
          <w:sz w:val="24"/>
          <w:lang w:val="en-GB" w:eastAsia="zh-CN"/>
        </w:rPr>
        <w:t>-</w:t>
      </w:r>
      <w:r>
        <w:rPr>
          <w:bCs/>
          <w:noProof w:val="0"/>
          <w:sz w:val="24"/>
          <w:lang w:val="en-GB" w:eastAsia="zh-CN"/>
        </w:rPr>
        <w:t>13</w:t>
      </w:r>
      <w:r>
        <w:rPr>
          <w:bCs/>
          <w:noProof w:val="0"/>
          <w:sz w:val="24"/>
          <w:lang w:val="en-GB"/>
        </w:rPr>
        <w:t>, 2011</w:t>
      </w:r>
    </w:p>
    <w:p w:rsidR="00702800" w:rsidRPr="00711E13" w:rsidRDefault="00702800" w:rsidP="00702800">
      <w:pPr>
        <w:pStyle w:val="Header"/>
        <w:rPr>
          <w:bCs/>
          <w:noProof w:val="0"/>
          <w:sz w:val="24"/>
          <w:lang w:val="en-GB"/>
        </w:rPr>
      </w:pPr>
    </w:p>
    <w:p w:rsidR="00702800" w:rsidRPr="00711E13" w:rsidRDefault="00702800" w:rsidP="00702800">
      <w:pPr>
        <w:pStyle w:val="Header"/>
        <w:rPr>
          <w:bCs/>
          <w:noProof w:val="0"/>
          <w:sz w:val="24"/>
          <w:lang w:val="en-GB" w:eastAsia="ja-JP"/>
        </w:rPr>
      </w:pPr>
    </w:p>
    <w:p w:rsidR="00702800" w:rsidRPr="00751176" w:rsidRDefault="00702800" w:rsidP="00702800">
      <w:pPr>
        <w:pStyle w:val="CRCoverPage"/>
        <w:rPr>
          <w:rFonts w:eastAsia="SimSun" w:cs="Arial"/>
          <w:b/>
          <w:bCs/>
          <w:sz w:val="24"/>
          <w:lang w:eastAsia="zh-CN"/>
        </w:rPr>
      </w:pPr>
      <w:r>
        <w:rPr>
          <w:rFonts w:cs="Arial"/>
          <w:b/>
          <w:bCs/>
          <w:sz w:val="24"/>
        </w:rPr>
        <w:t xml:space="preserve">Agenda item:          </w:t>
      </w:r>
      <w:r>
        <w:rPr>
          <w:rFonts w:eastAsia="SimSun" w:cs="Arial" w:hint="eastAsia"/>
          <w:b/>
          <w:bCs/>
          <w:sz w:val="24"/>
          <w:lang w:eastAsia="zh-CN"/>
        </w:rPr>
        <w:t>6.3.1.1</w:t>
      </w:r>
    </w:p>
    <w:p w:rsidR="00702800" w:rsidRPr="00711E13" w:rsidRDefault="00702800" w:rsidP="00702800">
      <w:pPr>
        <w:tabs>
          <w:tab w:val="left" w:pos="1985"/>
        </w:tabs>
        <w:rPr>
          <w:rFonts w:ascii="Arial" w:hAnsi="Arial" w:cs="Arial"/>
          <w:b/>
          <w:bCs/>
          <w:sz w:val="24"/>
          <w:lang w:eastAsia="zh-CN"/>
        </w:rPr>
      </w:pPr>
      <w:r w:rsidRPr="00711E13">
        <w:rPr>
          <w:rFonts w:ascii="Arial" w:hAnsi="Arial" w:cs="Arial"/>
          <w:b/>
          <w:bCs/>
          <w:sz w:val="24"/>
        </w:rPr>
        <w:t>Source:</w:t>
      </w:r>
      <w:r w:rsidRPr="00711E13">
        <w:rPr>
          <w:rFonts w:ascii="Arial" w:hAnsi="Arial" w:cs="Arial"/>
          <w:b/>
          <w:bCs/>
          <w:sz w:val="24"/>
        </w:rPr>
        <w:tab/>
      </w:r>
      <w:r>
        <w:rPr>
          <w:rFonts w:ascii="Arial" w:hAnsi="Arial" w:cs="Arial"/>
          <w:b/>
          <w:bCs/>
          <w:sz w:val="24"/>
        </w:rPr>
        <w:t xml:space="preserve">   </w:t>
      </w:r>
      <w:r>
        <w:rPr>
          <w:rFonts w:ascii="Arial" w:hAnsi="Arial" w:cs="Arial"/>
          <w:b/>
          <w:bCs/>
          <w:noProof/>
          <w:sz w:val="24"/>
        </w:rPr>
        <w:t>Hitachi Ltd.</w:t>
      </w:r>
    </w:p>
    <w:p w:rsidR="00702800" w:rsidRPr="00711E13" w:rsidRDefault="00702800" w:rsidP="00702800">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   </w:t>
      </w:r>
      <w:r w:rsidRPr="00702800">
        <w:rPr>
          <w:rFonts w:ascii="Arial" w:hAnsi="Arial" w:cs="Arial"/>
          <w:b/>
          <w:bCs/>
          <w:sz w:val="24"/>
          <w:lang w:eastAsia="zh-CN"/>
        </w:rPr>
        <w:t xml:space="preserve">Preliminary </w:t>
      </w:r>
      <w:r w:rsidR="002E0440">
        <w:rPr>
          <w:rFonts w:ascii="Arial" w:hAnsi="Arial" w:cs="Arial"/>
          <w:b/>
          <w:bCs/>
          <w:sz w:val="24"/>
          <w:lang w:eastAsia="zh-CN"/>
        </w:rPr>
        <w:t>E</w:t>
      </w:r>
      <w:r w:rsidRPr="00702800">
        <w:rPr>
          <w:rFonts w:ascii="Arial" w:hAnsi="Arial" w:cs="Arial"/>
          <w:b/>
          <w:bCs/>
          <w:sz w:val="24"/>
          <w:lang w:eastAsia="zh-CN"/>
        </w:rPr>
        <w:t xml:space="preserve">valuation of DL </w:t>
      </w:r>
      <w:r w:rsidR="002E0440">
        <w:rPr>
          <w:rFonts w:ascii="Arial" w:hAnsi="Arial" w:cs="Arial"/>
          <w:b/>
          <w:bCs/>
          <w:sz w:val="24"/>
          <w:lang w:eastAsia="zh-CN"/>
        </w:rPr>
        <w:t>H</w:t>
      </w:r>
      <w:r w:rsidRPr="00702800">
        <w:rPr>
          <w:rFonts w:ascii="Arial" w:hAnsi="Arial" w:cs="Arial"/>
          <w:b/>
          <w:bCs/>
          <w:sz w:val="24"/>
          <w:lang w:eastAsia="zh-CN"/>
        </w:rPr>
        <w:t>omogeneous CoMP</w:t>
      </w:r>
    </w:p>
    <w:p w:rsidR="00702800" w:rsidRDefault="00702800" w:rsidP="00702800">
      <w:pPr>
        <w:rPr>
          <w:rFonts w:ascii="Arial" w:hAnsi="Arial" w:cs="Arial"/>
          <w:b/>
          <w:bCs/>
          <w:sz w:val="24"/>
        </w:rPr>
      </w:pPr>
      <w:r>
        <w:rPr>
          <w:rFonts w:ascii="Arial" w:hAnsi="Arial" w:cs="Arial"/>
          <w:b/>
          <w:bCs/>
          <w:sz w:val="24"/>
        </w:rPr>
        <w:t>Document for:</w:t>
      </w:r>
      <w:r>
        <w:rPr>
          <w:rFonts w:ascii="Arial" w:hAnsi="Arial" w:cs="Arial"/>
          <w:b/>
          <w:bCs/>
          <w:sz w:val="24"/>
        </w:rPr>
        <w:tab/>
      </w:r>
      <w:r w:rsidRPr="00711E13">
        <w:rPr>
          <w:rFonts w:ascii="Arial" w:hAnsi="Arial" w:cs="Arial"/>
          <w:b/>
          <w:bCs/>
          <w:sz w:val="24"/>
        </w:rPr>
        <w:t>Discussion and Decision</w:t>
      </w:r>
    </w:p>
    <w:p w:rsidR="005A76D2" w:rsidRPr="00711E13" w:rsidRDefault="005A76D2" w:rsidP="00702800">
      <w:pPr>
        <w:rPr>
          <w:rFonts w:ascii="Arial" w:hAnsi="Arial" w:cs="Arial"/>
          <w:b/>
          <w:bCs/>
          <w:sz w:val="24"/>
        </w:rPr>
      </w:pPr>
    </w:p>
    <w:p w:rsidR="005A76D2" w:rsidRPr="005A76D2" w:rsidRDefault="002E0440" w:rsidP="005A76D2">
      <w:pPr>
        <w:pStyle w:val="Heading1"/>
        <w:tabs>
          <w:tab w:val="left" w:pos="284"/>
          <w:tab w:val="left" w:pos="568"/>
          <w:tab w:val="left" w:pos="852"/>
          <w:tab w:val="left" w:pos="1136"/>
          <w:tab w:val="left" w:pos="1420"/>
          <w:tab w:val="left" w:pos="1704"/>
          <w:tab w:val="left" w:pos="1988"/>
          <w:tab w:val="left" w:pos="2272"/>
          <w:tab w:val="left" w:pos="2556"/>
          <w:tab w:val="left" w:pos="8430"/>
        </w:tabs>
      </w:pPr>
      <w:r w:rsidRPr="00711E13">
        <w:t>1</w:t>
      </w:r>
      <w:r w:rsidRPr="00711E13">
        <w:tab/>
      </w:r>
      <w:r>
        <w:tab/>
      </w:r>
      <w:r>
        <w:tab/>
      </w:r>
      <w:r>
        <w:tab/>
      </w:r>
      <w:r w:rsidRPr="00711E13">
        <w:t>Introduction</w:t>
      </w:r>
    </w:p>
    <w:p w:rsidR="002E0440" w:rsidRDefault="001344C9" w:rsidP="002E0440">
      <w:pPr>
        <w:jc w:val="both"/>
        <w:rPr>
          <w:lang w:eastAsia="zh-CN"/>
        </w:rPr>
      </w:pPr>
      <w:r>
        <w:rPr>
          <w:lang w:val="en-GB" w:eastAsia="zh-CN"/>
        </w:rPr>
        <w:t xml:space="preserve">CoMP discussions formed an important part of the initial phases of Rel-10 but the technology was later abandoned due to lack of time and insufficient simulation proof to demonstrate its effectiveness. Since most companies agree that CoMP is an useful technology in principle, in Rel-11, there are plans to have extensive simulation study of CoMP to cover all possible deployment scenarios taking detailed practical impairments and signalling issues ito account. </w:t>
      </w:r>
      <w:r w:rsidR="002E0440">
        <w:rPr>
          <w:rFonts w:hint="eastAsia"/>
          <w:lang w:eastAsia="zh-CN"/>
        </w:rPr>
        <w:t xml:space="preserve">CoMP study item </w:t>
      </w:r>
      <w:r w:rsidR="002E0440">
        <w:rPr>
          <w:lang w:eastAsia="zh-CN"/>
        </w:rPr>
        <w:t xml:space="preserve">discussions </w:t>
      </w:r>
      <w:r>
        <w:rPr>
          <w:lang w:eastAsia="zh-CN"/>
        </w:rPr>
        <w:t xml:space="preserve">for Rel-11 </w:t>
      </w:r>
      <w:r w:rsidR="002E0440">
        <w:rPr>
          <w:lang w:eastAsia="zh-CN"/>
        </w:rPr>
        <w:t xml:space="preserve">happened during RAN1#63bis. A phased simulation study was agreed where Phase 1 should study homogenous networks and phase 2 heterogeneous networks. </w:t>
      </w:r>
      <w:r>
        <w:rPr>
          <w:lang w:eastAsia="zh-CN"/>
        </w:rPr>
        <w:t>Some initial results were discussed in</w:t>
      </w:r>
      <w:r>
        <w:rPr>
          <w:rFonts w:hint="eastAsia"/>
          <w:lang w:eastAsia="zh-CN"/>
        </w:rPr>
        <w:t xml:space="preserve"> </w:t>
      </w:r>
      <w:r w:rsidR="00E10EDE">
        <w:rPr>
          <w:lang w:eastAsia="zh-CN"/>
        </w:rPr>
        <w:t xml:space="preserve">RAN1#63-bis and </w:t>
      </w:r>
      <w:r>
        <w:rPr>
          <w:rFonts w:hint="eastAsia"/>
          <w:lang w:eastAsia="zh-CN"/>
        </w:rPr>
        <w:t>RAN1#64</w:t>
      </w:r>
      <w:r>
        <w:rPr>
          <w:lang w:eastAsia="zh-CN"/>
        </w:rPr>
        <w:t xml:space="preserve"> and simultaneously the simulation assumptions were being made more concrete</w:t>
      </w:r>
      <w:r w:rsidR="002D78C3">
        <w:rPr>
          <w:lang w:eastAsia="zh-CN"/>
        </w:rPr>
        <w:t xml:space="preserve"> [1]</w:t>
      </w:r>
      <w:r w:rsidR="00BA75E2">
        <w:rPr>
          <w:lang w:eastAsia="zh-CN"/>
        </w:rPr>
        <w:t>[2]</w:t>
      </w:r>
      <w:r>
        <w:rPr>
          <w:lang w:eastAsia="zh-CN"/>
        </w:rPr>
        <w:t>. Based on these assumptions and general agreements, t</w:t>
      </w:r>
      <w:r w:rsidR="002E0440">
        <w:rPr>
          <w:rFonts w:hint="eastAsia"/>
          <w:lang w:eastAsia="zh-CN"/>
        </w:rPr>
        <w:t xml:space="preserve">his paper </w:t>
      </w:r>
      <w:r>
        <w:rPr>
          <w:lang w:eastAsia="zh-CN"/>
        </w:rPr>
        <w:t>provides</w:t>
      </w:r>
      <w:r w:rsidR="002E0440">
        <w:rPr>
          <w:rFonts w:hint="eastAsia"/>
          <w:lang w:eastAsia="zh-CN"/>
        </w:rPr>
        <w:t xml:space="preserve"> </w:t>
      </w:r>
      <w:r>
        <w:rPr>
          <w:lang w:eastAsia="zh-CN"/>
        </w:rPr>
        <w:t xml:space="preserve">preliminary </w:t>
      </w:r>
      <w:r w:rsidR="002E0440">
        <w:rPr>
          <w:rFonts w:hint="eastAsia"/>
          <w:lang w:eastAsia="zh-CN"/>
        </w:rPr>
        <w:t xml:space="preserve">simulation results for </w:t>
      </w:r>
      <w:r>
        <w:rPr>
          <w:lang w:eastAsia="zh-CN"/>
        </w:rPr>
        <w:t xml:space="preserve">homogeneous deployments of CoMP in the downlink. </w:t>
      </w:r>
    </w:p>
    <w:p w:rsidR="005A76D2" w:rsidRPr="006F493D" w:rsidRDefault="005A76D2" w:rsidP="002E0440">
      <w:pPr>
        <w:jc w:val="both"/>
        <w:rPr>
          <w:lang w:eastAsia="zh-CN"/>
        </w:rPr>
      </w:pPr>
    </w:p>
    <w:p w:rsidR="002E0440" w:rsidRDefault="001344C9" w:rsidP="002E0440">
      <w:pPr>
        <w:pStyle w:val="Heading1"/>
        <w:tabs>
          <w:tab w:val="left" w:pos="284"/>
          <w:tab w:val="left" w:pos="568"/>
          <w:tab w:val="left" w:pos="852"/>
          <w:tab w:val="left" w:pos="1136"/>
          <w:tab w:val="left" w:pos="1420"/>
          <w:tab w:val="left" w:pos="1704"/>
          <w:tab w:val="left" w:pos="1988"/>
          <w:tab w:val="left" w:pos="2272"/>
          <w:tab w:val="left" w:pos="2556"/>
          <w:tab w:val="left" w:pos="8430"/>
        </w:tabs>
      </w:pPr>
      <w:r>
        <w:t>2</w:t>
      </w:r>
      <w:r w:rsidR="002E0440" w:rsidRPr="00711E13">
        <w:tab/>
      </w:r>
      <w:r w:rsidR="002E0440">
        <w:tab/>
      </w:r>
      <w:r w:rsidR="002E0440">
        <w:tab/>
      </w:r>
      <w:r w:rsidR="002E0440">
        <w:tab/>
      </w:r>
      <w:r w:rsidR="00C07951">
        <w:t>Discussion of Considered Scheme</w:t>
      </w:r>
    </w:p>
    <w:p w:rsidR="00532149" w:rsidRPr="003312A8" w:rsidRDefault="00532149" w:rsidP="003312A8">
      <w:r>
        <w:rPr>
          <w:lang w:val="en-GB"/>
        </w:rPr>
        <w:t xml:space="preserve">In this work we evaluate the performance of the </w:t>
      </w:r>
      <w:r w:rsidR="00D7228C">
        <w:rPr>
          <w:lang w:val="en-GB"/>
        </w:rPr>
        <w:t xml:space="preserve">CS/CB based CoMP and compare with Rel-8 SU-MIMO and MU-MIMO. </w:t>
      </w:r>
      <w:r w:rsidR="003312A8">
        <w:rPr>
          <w:lang w:val="en-GB"/>
        </w:rPr>
        <w:t xml:space="preserve">It has been assumed that </w:t>
      </w:r>
      <w:r w:rsidR="003312A8" w:rsidRPr="003312A8">
        <w:rPr>
          <w:lang w:val="en-GB"/>
        </w:rPr>
        <w:t>Release-8 based codebook is used for the precoders at eNBs. Each UE feedbacks unquantized but delayed spatial covariance matrix [</w:t>
      </w:r>
      <w:r w:rsidR="003312A8">
        <w:rPr>
          <w:lang w:val="en-GB"/>
        </w:rPr>
        <w:t>4</w:t>
      </w:r>
      <w:r w:rsidR="003312A8" w:rsidRPr="003312A8">
        <w:rPr>
          <w:lang w:val="en-GB"/>
        </w:rPr>
        <w:t>] for each eNB in its measurement set periodically.</w:t>
      </w:r>
    </w:p>
    <w:p w:rsidR="00C07951" w:rsidRDefault="00C07951" w:rsidP="00C07951">
      <w:r>
        <w:t>Consider an K cell CoMP scenario, where the typical value of K could be 3, 9, 19, and 21. The CoMP CB/CS scheme we utilized in the simulation is an iterative scheme, which is described as follows</w:t>
      </w:r>
    </w:p>
    <w:p w:rsidR="00C07951" w:rsidRDefault="00C07951" w:rsidP="00C07951">
      <w:r>
        <w:t>Generate a random permutation of the integers from 1:K, with the k-th element denoted as Ck.</w:t>
      </w:r>
    </w:p>
    <w:p w:rsidR="00C07951" w:rsidRDefault="00C07951" w:rsidP="00C07951">
      <w:r>
        <w:t>For iteration i=1 to N</w:t>
      </w:r>
    </w:p>
    <w:p w:rsidR="00C07951" w:rsidRDefault="00C07951" w:rsidP="00C07951">
      <w:r>
        <w:tab/>
        <w:t>For iteration k = 1 to K</w:t>
      </w:r>
    </w:p>
    <w:p w:rsidR="00C07951" w:rsidRDefault="00C07951" w:rsidP="00C07951">
      <w:pPr>
        <w:ind w:left="1440"/>
      </w:pPr>
      <w:r w:rsidRPr="005B050D">
        <w:rPr>
          <w:b/>
        </w:rPr>
        <w:t>Step1:</w:t>
      </w:r>
      <w:r>
        <w:t xml:space="preserve">  Update Precoder of cell Ck for each associated UE based on the scheduling results of Cells C1 to Ck-1. Note that the precoder of cell Ck is chosen from release 8 codebook, such that the following SLNR metric [</w:t>
      </w:r>
      <w:r w:rsidR="00761568">
        <w:t>5</w:t>
      </w:r>
      <w:r>
        <w:t>] is maximized</w:t>
      </w:r>
    </w:p>
    <w:p w:rsidR="00C07951" w:rsidRDefault="00C07951" w:rsidP="00C07951">
      <w:pPr>
        <w:jc w:val="center"/>
      </w:pPr>
      <w:r w:rsidRPr="00214D92">
        <w:rPr>
          <w:position w:val="-70"/>
        </w:rPr>
        <w:object w:dxaOrig="3460"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57pt" o:ole="">
            <v:imagedata r:id="rId8" o:title=""/>
          </v:shape>
          <o:OLEObject Type="Embed" ProgID="Equation.3" ShapeID="_x0000_i1025" DrawAspect="Content" ObjectID="_1364424526" r:id="rId9"/>
        </w:object>
      </w:r>
    </w:p>
    <w:p w:rsidR="00C07951" w:rsidRDefault="00C07951" w:rsidP="00C07951">
      <w:pPr>
        <w:ind w:left="1440"/>
      </w:pPr>
      <w:r>
        <w:lastRenderedPageBreak/>
        <w:t xml:space="preserve">where  </w:t>
      </w:r>
      <w:r w:rsidRPr="000A7599">
        <w:rPr>
          <w:position w:val="-14"/>
        </w:rPr>
        <w:object w:dxaOrig="400" w:dyaOrig="380">
          <v:shape id="_x0000_i1026" type="#_x0000_t75" style="width:20.25pt;height:18.75pt" o:ole="">
            <v:imagedata r:id="rId10" o:title=""/>
          </v:shape>
          <o:OLEObject Type="Embed" ProgID="Equation.3" ShapeID="_x0000_i1026" DrawAspect="Content" ObjectID="_1364424527" r:id="rId11"/>
        </w:object>
      </w:r>
      <w:r>
        <w:t xml:space="preserve"> is the precoder at cell Ck for UE i, </w:t>
      </w:r>
      <w:r w:rsidRPr="000A7599">
        <w:rPr>
          <w:position w:val="-12"/>
        </w:rPr>
        <w:object w:dxaOrig="320" w:dyaOrig="380">
          <v:shape id="_x0000_i1027" type="#_x0000_t75" style="width:16.5pt;height:18.75pt" o:ole="">
            <v:imagedata r:id="rId12" o:title=""/>
          </v:shape>
          <o:OLEObject Type="Embed" ProgID="Equation.3" ShapeID="_x0000_i1027" DrawAspect="Content" ObjectID="_1364424528" r:id="rId13"/>
        </w:object>
      </w:r>
      <w:r>
        <w:t xml:space="preserve"> is the covariance matrix of the channel between cell Ck and UE I, </w:t>
      </w:r>
      <w:r w:rsidRPr="005B050D">
        <w:rPr>
          <w:position w:val="-12"/>
        </w:rPr>
        <w:object w:dxaOrig="300" w:dyaOrig="360">
          <v:shape id="_x0000_i1028" type="#_x0000_t75" style="width:15pt;height:18.75pt" o:ole="">
            <v:imagedata r:id="rId14" o:title=""/>
          </v:shape>
          <o:OLEObject Type="Embed" ProgID="Equation.3" ShapeID="_x0000_i1028" DrawAspect="Content" ObjectID="_1364424529" r:id="rId15"/>
        </w:object>
      </w:r>
      <w:r>
        <w:t xml:space="preserve"> is the victim UE set, and </w:t>
      </w:r>
      <w:r w:rsidRPr="000A7599">
        <w:rPr>
          <w:position w:val="-6"/>
        </w:rPr>
        <w:object w:dxaOrig="240" w:dyaOrig="220">
          <v:shape id="_x0000_i1029" type="#_x0000_t75" style="width:12pt;height:11.25pt" o:ole="">
            <v:imagedata r:id="rId16" o:title=""/>
          </v:shape>
          <o:OLEObject Type="Embed" ProgID="Equation.3" ShapeID="_x0000_i1029" DrawAspect="Content" ObjectID="_1364424530" r:id="rId17"/>
        </w:object>
      </w:r>
      <w:r>
        <w:t xml:space="preserve"> is a regularization factor. </w:t>
      </w:r>
    </w:p>
    <w:p w:rsidR="00C07951" w:rsidRDefault="00C07951" w:rsidP="00C07951">
      <w:r>
        <w:tab/>
      </w:r>
      <w:r>
        <w:tab/>
      </w:r>
      <w:r w:rsidRPr="005B050D">
        <w:rPr>
          <w:b/>
        </w:rPr>
        <w:t>Step 2:</w:t>
      </w:r>
      <w:r>
        <w:t xml:space="preserve"> Perform PF scheduling for cell Ck.</w:t>
      </w:r>
    </w:p>
    <w:p w:rsidR="00C07951" w:rsidRDefault="00C07951" w:rsidP="00C07951">
      <w:pPr>
        <w:ind w:firstLine="720"/>
      </w:pPr>
      <w:r>
        <w:t>End</w:t>
      </w:r>
    </w:p>
    <w:p w:rsidR="00C07951" w:rsidRDefault="00C07951" w:rsidP="00C07951">
      <w:r>
        <w:t xml:space="preserve">End </w:t>
      </w:r>
    </w:p>
    <w:p w:rsidR="00DC15B6" w:rsidRDefault="00DC15B6" w:rsidP="00DC15B6">
      <w:pPr>
        <w:pStyle w:val="Heading1"/>
        <w:tabs>
          <w:tab w:val="left" w:pos="284"/>
          <w:tab w:val="left" w:pos="568"/>
          <w:tab w:val="left" w:pos="852"/>
          <w:tab w:val="left" w:pos="1136"/>
          <w:tab w:val="left" w:pos="1420"/>
          <w:tab w:val="left" w:pos="1704"/>
          <w:tab w:val="left" w:pos="1988"/>
          <w:tab w:val="left" w:pos="2272"/>
          <w:tab w:val="left" w:pos="2556"/>
          <w:tab w:val="left" w:pos="8430"/>
        </w:tabs>
        <w:rPr>
          <w:rFonts w:eastAsiaTheme="minorEastAsia"/>
          <w:lang w:eastAsia="ja-JP"/>
        </w:rPr>
      </w:pPr>
      <w:r>
        <w:t>3</w:t>
      </w:r>
      <w:r w:rsidRPr="00711E13">
        <w:tab/>
      </w:r>
      <w:r>
        <w:tab/>
      </w:r>
      <w:r>
        <w:tab/>
      </w:r>
      <w:r>
        <w:tab/>
        <w:t>Preliminary Results</w:t>
      </w:r>
    </w:p>
    <w:p w:rsidR="007F42B1" w:rsidRDefault="007F42B1" w:rsidP="007F42B1">
      <w:pPr>
        <w:rPr>
          <w:rFonts w:eastAsiaTheme="minorEastAsia"/>
          <w:lang w:val="en-GB" w:eastAsia="ja-JP"/>
        </w:rPr>
      </w:pPr>
    </w:p>
    <w:p w:rsidR="007F42B1" w:rsidRPr="007F42B1" w:rsidRDefault="007F42B1" w:rsidP="007F42B1">
      <w:pPr>
        <w:jc w:val="center"/>
        <w:rPr>
          <w:rFonts w:eastAsiaTheme="minorEastAsia"/>
          <w:lang w:val="en-GB" w:eastAsia="ja-JP"/>
        </w:rPr>
      </w:pPr>
      <w:r>
        <w:rPr>
          <w:rFonts w:eastAsiaTheme="minorEastAsia" w:hint="eastAsia"/>
          <w:noProof/>
          <w:lang w:eastAsia="ja-JP"/>
        </w:rPr>
        <w:drawing>
          <wp:inline distT="0" distB="0" distL="0" distR="0">
            <wp:extent cx="4657725" cy="3807619"/>
            <wp:effectExtent l="19050" t="0" r="9525" b="0"/>
            <wp:docPr id="3" name="Picture 2" descr="CellSpectralEfficienc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SpectralEfficiency.bmp"/>
                    <pic:cNvPicPr/>
                  </pic:nvPicPr>
                  <pic:blipFill>
                    <a:blip r:embed="rId18" cstate="print"/>
                    <a:stretch>
                      <a:fillRect/>
                    </a:stretch>
                  </pic:blipFill>
                  <pic:spPr>
                    <a:xfrm>
                      <a:off x="0" y="0"/>
                      <a:ext cx="4657725" cy="3807619"/>
                    </a:xfrm>
                    <a:prstGeom prst="rect">
                      <a:avLst/>
                    </a:prstGeom>
                  </pic:spPr>
                </pic:pic>
              </a:graphicData>
            </a:graphic>
          </wp:inline>
        </w:drawing>
      </w:r>
    </w:p>
    <w:p w:rsidR="00DC15B6" w:rsidRDefault="00DC15B6" w:rsidP="001E5F1B">
      <w:pPr>
        <w:jc w:val="center"/>
        <w:rPr>
          <w:rFonts w:eastAsiaTheme="minorEastAsia"/>
          <w:lang w:val="en-GB" w:eastAsia="ja-JP"/>
        </w:rPr>
      </w:pPr>
    </w:p>
    <w:p w:rsidR="00BB65F0" w:rsidRDefault="00CD350D" w:rsidP="00DC15B6">
      <w:pPr>
        <w:rPr>
          <w:rFonts w:eastAsiaTheme="minorEastAsia"/>
          <w:lang w:val="en-GB" w:eastAsia="ja-JP"/>
        </w:rPr>
      </w:pPr>
      <w:r>
        <w:rPr>
          <w:rFonts w:eastAsiaTheme="minorEastAsia"/>
          <w:lang w:val="en-GB" w:eastAsia="ja-JP"/>
        </w:rPr>
        <w:t xml:space="preserve">The performances of CS/CB CoMP are shown in the two figures for co polarized and cross polarized antenna set ups. </w:t>
      </w:r>
    </w:p>
    <w:p w:rsidR="001E5F1B" w:rsidRPr="00BB65F0" w:rsidRDefault="007F42B1" w:rsidP="001E5F1B">
      <w:pPr>
        <w:jc w:val="center"/>
        <w:rPr>
          <w:rFonts w:eastAsiaTheme="minorEastAsia"/>
          <w:lang w:val="en-GB" w:eastAsia="ja-JP"/>
        </w:rPr>
      </w:pPr>
      <w:r>
        <w:rPr>
          <w:rFonts w:eastAsiaTheme="minorEastAsia"/>
          <w:noProof/>
          <w:lang w:eastAsia="ja-JP"/>
        </w:rPr>
        <w:lastRenderedPageBreak/>
        <w:drawing>
          <wp:inline distT="0" distB="0" distL="0" distR="0">
            <wp:extent cx="4657725" cy="3807619"/>
            <wp:effectExtent l="19050" t="0" r="9525" b="0"/>
            <wp:docPr id="4" name="Picture 3" descr="EdgeSpectralEfficiency.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dgeSpectralEfficiency.bmp"/>
                    <pic:cNvPicPr/>
                  </pic:nvPicPr>
                  <pic:blipFill>
                    <a:blip r:embed="rId19" cstate="print"/>
                    <a:stretch>
                      <a:fillRect/>
                    </a:stretch>
                  </pic:blipFill>
                  <pic:spPr>
                    <a:xfrm>
                      <a:off x="0" y="0"/>
                      <a:ext cx="4657725" cy="3807619"/>
                    </a:xfrm>
                    <a:prstGeom prst="rect">
                      <a:avLst/>
                    </a:prstGeom>
                  </pic:spPr>
                </pic:pic>
              </a:graphicData>
            </a:graphic>
          </wp:inline>
        </w:drawing>
      </w:r>
    </w:p>
    <w:p w:rsidR="00DC15B6" w:rsidRDefault="00DC15B6" w:rsidP="00BB543E">
      <w:pPr>
        <w:pStyle w:val="Heading1"/>
        <w:tabs>
          <w:tab w:val="left" w:pos="284"/>
          <w:tab w:val="left" w:pos="568"/>
          <w:tab w:val="left" w:pos="852"/>
          <w:tab w:val="left" w:pos="1136"/>
          <w:tab w:val="left" w:pos="1420"/>
          <w:tab w:val="left" w:pos="1704"/>
          <w:tab w:val="left" w:pos="1988"/>
          <w:tab w:val="left" w:pos="2272"/>
          <w:tab w:val="left" w:pos="2556"/>
          <w:tab w:val="left" w:pos="8430"/>
        </w:tabs>
      </w:pPr>
      <w:r>
        <w:t>4</w:t>
      </w:r>
      <w:r w:rsidRPr="00711E13">
        <w:tab/>
      </w:r>
      <w:r>
        <w:tab/>
      </w:r>
      <w:r>
        <w:tab/>
      </w:r>
      <w:r>
        <w:tab/>
        <w:t xml:space="preserve">Conclusion </w:t>
      </w:r>
    </w:p>
    <w:p w:rsidR="00BB543E" w:rsidRPr="00BB543E" w:rsidRDefault="007D68F0" w:rsidP="00BB543E">
      <w:pPr>
        <w:rPr>
          <w:lang w:val="en-GB"/>
        </w:rPr>
      </w:pPr>
      <w:r>
        <w:rPr>
          <w:lang w:val="en-GB"/>
        </w:rPr>
        <w:t>CoMP shows modest gains over Rel 8 SU/MU-MIMO. For most cases the gains are under 10% and with ideal assumptions of channel estimation. T</w:t>
      </w:r>
      <w:r w:rsidR="00BB543E">
        <w:rPr>
          <w:lang w:val="en-GB"/>
        </w:rPr>
        <w:t>o realize full potential gains of CoMP new precoding schemes and explicit channel feedback should be studied</w:t>
      </w:r>
      <w:r w:rsidR="004E55F5">
        <w:rPr>
          <w:lang w:val="en-GB"/>
        </w:rPr>
        <w:t xml:space="preserve">. </w:t>
      </w:r>
    </w:p>
    <w:p w:rsidR="00C07951" w:rsidRPr="00532149" w:rsidRDefault="00C07951" w:rsidP="00D7228C">
      <w:pPr>
        <w:rPr>
          <w:lang w:val="en-GB"/>
        </w:rPr>
      </w:pPr>
    </w:p>
    <w:p w:rsidR="001344C9" w:rsidRPr="00AD0B37" w:rsidRDefault="001344C9" w:rsidP="001344C9">
      <w:pPr>
        <w:pStyle w:val="Heading1"/>
        <w:ind w:left="0" w:firstLine="0"/>
      </w:pPr>
      <w:bookmarkStart w:id="1" w:name="_Ref124589665"/>
      <w:bookmarkStart w:id="2" w:name="_Ref71620620"/>
      <w:bookmarkStart w:id="3" w:name="_Ref124671424"/>
      <w:r w:rsidRPr="00AD0B37">
        <w:t>References</w:t>
      </w:r>
    </w:p>
    <w:p w:rsidR="001344C9" w:rsidRDefault="001344C9" w:rsidP="001344C9">
      <w:pPr>
        <w:widowControl w:val="0"/>
        <w:numPr>
          <w:ilvl w:val="0"/>
          <w:numId w:val="1"/>
        </w:numPr>
        <w:overflowPunct/>
        <w:spacing w:after="120"/>
        <w:jc w:val="both"/>
        <w:textAlignment w:val="auto"/>
        <w:rPr>
          <w:kern w:val="2"/>
          <w:lang w:eastAsia="zh-CN"/>
        </w:rPr>
      </w:pPr>
      <w:bookmarkStart w:id="4" w:name="_Ref290470116"/>
      <w:bookmarkEnd w:id="1"/>
      <w:bookmarkEnd w:id="2"/>
      <w:bookmarkEnd w:id="3"/>
      <w:r w:rsidRPr="00216D2F">
        <w:rPr>
          <w:kern w:val="2"/>
          <w:lang w:eastAsia="zh-CN"/>
        </w:rPr>
        <w:t>R1-111125, “CoMP simulation assumptions”, NTT DOCOMO</w:t>
      </w:r>
      <w:bookmarkEnd w:id="4"/>
    </w:p>
    <w:p w:rsidR="00E10EDE" w:rsidRPr="00E10EDE" w:rsidRDefault="00E10EDE" w:rsidP="00E10EDE">
      <w:pPr>
        <w:widowControl w:val="0"/>
        <w:numPr>
          <w:ilvl w:val="0"/>
          <w:numId w:val="1"/>
        </w:numPr>
        <w:spacing w:after="120"/>
        <w:jc w:val="both"/>
        <w:textAlignment w:val="auto"/>
        <w:rPr>
          <w:kern w:val="2"/>
          <w:lang w:eastAsia="zh-CN"/>
        </w:rPr>
      </w:pPr>
      <w:r w:rsidRPr="00E10EDE">
        <w:rPr>
          <w:kern w:val="2"/>
          <w:lang w:eastAsia="zh-CN"/>
        </w:rPr>
        <w:t>R1-110585</w:t>
      </w:r>
      <w:r>
        <w:rPr>
          <w:kern w:val="2"/>
          <w:lang w:eastAsia="zh-CN"/>
        </w:rPr>
        <w:t>,”</w:t>
      </w:r>
      <w:r w:rsidRPr="00E10EDE">
        <w:rPr>
          <w:rFonts w:ascii="Calibri" w:eastAsiaTheme="majorEastAsia" w:hAnsi="Calibri" w:cs="Calibri"/>
          <w:color w:val="000000" w:themeColor="text1"/>
          <w:kern w:val="24"/>
          <w:sz w:val="88"/>
          <w:szCs w:val="88"/>
        </w:rPr>
        <w:t xml:space="preserve"> </w:t>
      </w:r>
      <w:r w:rsidRPr="00E10EDE">
        <w:rPr>
          <w:kern w:val="2"/>
          <w:lang w:eastAsia="zh-CN"/>
        </w:rPr>
        <w:t>Proposal for CoMP Coordination Cell Layout for Scenario 1 and 2</w:t>
      </w:r>
      <w:r>
        <w:rPr>
          <w:kern w:val="2"/>
          <w:lang w:eastAsia="zh-CN"/>
        </w:rPr>
        <w:t xml:space="preserve">”, </w:t>
      </w:r>
      <w:r w:rsidRPr="00E10EDE">
        <w:rPr>
          <w:kern w:val="2"/>
          <w:lang w:eastAsia="zh-CN"/>
        </w:rPr>
        <w:t>LG Electronics</w:t>
      </w:r>
    </w:p>
    <w:p w:rsidR="001344C9" w:rsidRPr="00AB6F6E" w:rsidRDefault="001344C9" w:rsidP="001344C9">
      <w:pPr>
        <w:widowControl w:val="0"/>
        <w:numPr>
          <w:ilvl w:val="0"/>
          <w:numId w:val="1"/>
        </w:numPr>
        <w:overflowPunct/>
        <w:spacing w:after="120"/>
        <w:jc w:val="both"/>
        <w:textAlignment w:val="auto"/>
      </w:pPr>
      <w:bookmarkStart w:id="5" w:name="_Ref290470134"/>
      <w:r>
        <w:rPr>
          <w:rFonts w:hint="eastAsia"/>
          <w:kern w:val="2"/>
          <w:lang w:eastAsia="zh-CN"/>
        </w:rPr>
        <w:t xml:space="preserve">R1-110586, </w:t>
      </w:r>
      <w:r>
        <w:rPr>
          <w:kern w:val="2"/>
          <w:lang w:eastAsia="zh-CN"/>
        </w:rPr>
        <w:t>“Proposal for UE receiver assumption in CoMP simulations”</w:t>
      </w:r>
      <w:r>
        <w:rPr>
          <w:rFonts w:hint="eastAsia"/>
          <w:kern w:val="2"/>
          <w:lang w:eastAsia="zh-CN"/>
        </w:rPr>
        <w:t xml:space="preserve">, </w:t>
      </w:r>
      <w:r>
        <w:rPr>
          <w:kern w:val="2"/>
          <w:lang w:eastAsia="zh-CN"/>
        </w:rPr>
        <w:t>LG Electronics, Motorola Mobility, Intel, Marvell, Samsung, ETRI, Orange, Renesas, Huawei</w:t>
      </w:r>
      <w:bookmarkEnd w:id="5"/>
    </w:p>
    <w:p w:rsidR="00AB6F6E" w:rsidRPr="0065087F" w:rsidRDefault="00AB6F6E" w:rsidP="00AB6F6E">
      <w:pPr>
        <w:pStyle w:val="ListParagraph"/>
        <w:numPr>
          <w:ilvl w:val="0"/>
          <w:numId w:val="1"/>
        </w:numPr>
      </w:pPr>
      <w:r w:rsidRPr="0065087F">
        <w:t>R1-093963, SCF-based COMP: Iterative Scheduler Algorithm and Performance Gain over Single-Point</w:t>
      </w:r>
    </w:p>
    <w:p w:rsidR="00AB6F6E" w:rsidRDefault="00AB6F6E" w:rsidP="00AB6F6E">
      <w:pPr>
        <w:pStyle w:val="ListParagraph"/>
        <w:ind w:left="360"/>
      </w:pPr>
      <w:r w:rsidRPr="0065087F">
        <w:t>SU/MU Beamforming; Motorola</w:t>
      </w:r>
    </w:p>
    <w:p w:rsidR="00AD4FDC" w:rsidRDefault="00AD4FDC" w:rsidP="00AD4FDC">
      <w:pPr>
        <w:pStyle w:val="ListParagraph"/>
        <w:ind w:left="360"/>
      </w:pPr>
    </w:p>
    <w:p w:rsidR="00AB6F6E" w:rsidRPr="0065087F" w:rsidRDefault="00AB6F6E" w:rsidP="00AB6F6E">
      <w:pPr>
        <w:pStyle w:val="ListParagraph"/>
        <w:numPr>
          <w:ilvl w:val="0"/>
          <w:numId w:val="1"/>
        </w:numPr>
      </w:pPr>
      <w:r w:rsidRPr="0065087F">
        <w:t>R1-110252, Coordinated beamforming schemes for CoMP, Intel</w:t>
      </w:r>
    </w:p>
    <w:p w:rsidR="00AB6F6E" w:rsidRPr="00A93C54" w:rsidRDefault="00AB6F6E" w:rsidP="00AB6F6E">
      <w:pPr>
        <w:widowControl w:val="0"/>
        <w:overflowPunct/>
        <w:spacing w:after="120"/>
        <w:jc w:val="both"/>
        <w:textAlignment w:val="auto"/>
      </w:pPr>
    </w:p>
    <w:p w:rsidR="001344C9" w:rsidRDefault="001344C9" w:rsidP="001344C9">
      <w:pPr>
        <w:pStyle w:val="Heading1"/>
        <w:ind w:left="0" w:firstLine="0"/>
      </w:pPr>
      <w:r w:rsidRPr="00C93558">
        <w:rPr>
          <w:rFonts w:hint="eastAsia"/>
        </w:rPr>
        <w:t xml:space="preserve">Appendix </w:t>
      </w:r>
    </w:p>
    <w:tbl>
      <w:tblPr>
        <w:tblW w:w="9388" w:type="dxa"/>
        <w:tblCellMar>
          <w:left w:w="0" w:type="dxa"/>
          <w:right w:w="0" w:type="dxa"/>
        </w:tblCellMar>
        <w:tblLook w:val="04A0" w:firstRow="1" w:lastRow="0" w:firstColumn="1" w:lastColumn="0" w:noHBand="0" w:noVBand="1"/>
      </w:tblPr>
      <w:tblGrid>
        <w:gridCol w:w="3120"/>
        <w:gridCol w:w="6268"/>
      </w:tblGrid>
      <w:tr w:rsidR="00D34970" w:rsidRPr="00395CB9" w:rsidTr="007B3394">
        <w:trPr>
          <w:trHeight w:val="244"/>
        </w:trPr>
        <w:tc>
          <w:tcPr>
            <w:tcW w:w="3120" w:type="dxa"/>
            <w:tcBorders>
              <w:top w:val="single" w:sz="8" w:space="0" w:color="000000"/>
              <w:left w:val="single" w:sz="8" w:space="0" w:color="000000"/>
              <w:bottom w:val="single" w:sz="8" w:space="0" w:color="000000"/>
              <w:right w:val="single" w:sz="8" w:space="0" w:color="000000"/>
            </w:tcBorders>
            <w:shd w:val="clear" w:color="auto" w:fill="C0C0C0"/>
            <w:tcMar>
              <w:top w:w="15" w:type="dxa"/>
              <w:left w:w="32" w:type="dxa"/>
              <w:bottom w:w="0" w:type="dxa"/>
              <w:right w:w="32" w:type="dxa"/>
            </w:tcMar>
            <w:vAlign w:val="center"/>
          </w:tcPr>
          <w:p w:rsidR="00D34970" w:rsidRPr="00395CB9" w:rsidRDefault="00D34970" w:rsidP="007B3394">
            <w:pPr>
              <w:rPr>
                <w:kern w:val="2"/>
                <w:lang w:eastAsia="zh-CN"/>
              </w:rPr>
            </w:pPr>
            <w:r w:rsidRPr="00395CB9">
              <w:rPr>
                <w:b/>
                <w:bCs/>
                <w:kern w:val="2"/>
                <w:lang w:eastAsia="zh-CN"/>
              </w:rPr>
              <w:t>Parameter</w:t>
            </w:r>
            <w:r w:rsidRPr="00395CB9">
              <w:rPr>
                <w:kern w:val="2"/>
                <w:lang w:eastAsia="zh-CN"/>
              </w:rPr>
              <w:t xml:space="preserve"> </w:t>
            </w:r>
          </w:p>
        </w:tc>
        <w:tc>
          <w:tcPr>
            <w:tcW w:w="6268" w:type="dxa"/>
            <w:tcBorders>
              <w:top w:val="single" w:sz="8" w:space="0" w:color="000000"/>
              <w:left w:val="single" w:sz="8" w:space="0" w:color="000000"/>
              <w:bottom w:val="single" w:sz="8" w:space="0" w:color="000000"/>
              <w:right w:val="single" w:sz="8" w:space="0" w:color="000000"/>
            </w:tcBorders>
            <w:shd w:val="clear" w:color="auto" w:fill="C0C0C0"/>
            <w:tcMar>
              <w:top w:w="15" w:type="dxa"/>
              <w:left w:w="32" w:type="dxa"/>
              <w:bottom w:w="0" w:type="dxa"/>
              <w:right w:w="32" w:type="dxa"/>
            </w:tcMar>
            <w:vAlign w:val="center"/>
          </w:tcPr>
          <w:p w:rsidR="00D34970" w:rsidRPr="00395CB9" w:rsidRDefault="00D34970" w:rsidP="007B3394">
            <w:pPr>
              <w:rPr>
                <w:kern w:val="2"/>
                <w:lang w:eastAsia="zh-CN"/>
              </w:rPr>
            </w:pPr>
            <w:r w:rsidRPr="00395CB9">
              <w:rPr>
                <w:b/>
                <w:bCs/>
                <w:kern w:val="2"/>
                <w:lang w:eastAsia="zh-CN"/>
              </w:rPr>
              <w:t>Values used for evaluation</w:t>
            </w:r>
            <w:r w:rsidRPr="00395CB9">
              <w:rPr>
                <w:kern w:val="2"/>
                <w:lang w:eastAsia="zh-CN"/>
              </w:rPr>
              <w:t xml:space="preserve"> </w:t>
            </w:r>
          </w:p>
        </w:tc>
      </w:tr>
      <w:tr w:rsidR="00D34970" w:rsidRPr="00395CB9" w:rsidTr="007B3394">
        <w:trPr>
          <w:trHeight w:val="488"/>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kern w:val="2"/>
                <w:lang w:eastAsia="zh-CN"/>
              </w:rPr>
            </w:pPr>
            <w:r w:rsidRPr="00395CB9">
              <w:rPr>
                <w:b/>
                <w:bCs/>
                <w:kern w:val="2"/>
                <w:lang w:eastAsia="zh-CN"/>
              </w:rPr>
              <w:lastRenderedPageBreak/>
              <w:t>Deployment scenarios</w:t>
            </w:r>
            <w:r w:rsidRPr="00395CB9">
              <w:rPr>
                <w:kern w:val="2"/>
                <w:lang w:eastAsia="zh-CN"/>
              </w:rPr>
              <w:t xml:space="preserve"> </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3326B">
            <w:pPr>
              <w:rPr>
                <w:kern w:val="2"/>
                <w:lang w:eastAsia="zh-CN"/>
              </w:rPr>
            </w:pPr>
            <w:r w:rsidRPr="00395CB9">
              <w:rPr>
                <w:kern w:val="2"/>
                <w:lang w:eastAsia="zh-CN"/>
              </w:rPr>
              <w:t xml:space="preserve">Homogeneous network with intra-site </w:t>
            </w:r>
            <w:r>
              <w:rPr>
                <w:kern w:val="2"/>
                <w:lang w:eastAsia="zh-CN"/>
              </w:rPr>
              <w:t>coordination</w:t>
            </w:r>
            <w:r w:rsidR="0073326B">
              <w:rPr>
                <w:kern w:val="2"/>
                <w:lang w:eastAsia="zh-CN"/>
              </w:rPr>
              <w:t xml:space="preserve">, 3 sector coordination for </w:t>
            </w:r>
            <w:r w:rsidR="00891A5D">
              <w:rPr>
                <w:kern w:val="2"/>
                <w:lang w:eastAsia="zh-CN"/>
              </w:rPr>
              <w:t xml:space="preserve">CS/CB </w:t>
            </w:r>
            <w:bookmarkStart w:id="6" w:name="_GoBack"/>
            <w:bookmarkEnd w:id="6"/>
            <w:r w:rsidR="0073326B">
              <w:rPr>
                <w:kern w:val="2"/>
                <w:lang w:eastAsia="zh-CN"/>
              </w:rPr>
              <w:t>CoMP</w:t>
            </w:r>
          </w:p>
        </w:tc>
      </w:tr>
      <w:tr w:rsidR="00D34970" w:rsidRPr="00395CB9" w:rsidTr="007B3394">
        <w:trPr>
          <w:trHeight w:val="244"/>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kern w:val="2"/>
                <w:lang w:eastAsia="zh-CN"/>
              </w:rPr>
            </w:pPr>
            <w:r w:rsidRPr="00395CB9">
              <w:rPr>
                <w:b/>
                <w:bCs/>
                <w:kern w:val="2"/>
                <w:lang w:eastAsia="zh-CN"/>
              </w:rPr>
              <w:t>Number of UEs per cell</w:t>
            </w:r>
            <w:r w:rsidRPr="00395CB9">
              <w:rPr>
                <w:kern w:val="2"/>
                <w:lang w:eastAsia="zh-CN"/>
              </w:rPr>
              <w:t xml:space="preserve"> </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kern w:val="2"/>
                <w:lang w:eastAsia="zh-CN"/>
              </w:rPr>
            </w:pPr>
            <w:r w:rsidRPr="00395CB9">
              <w:rPr>
                <w:kern w:val="2"/>
                <w:lang w:eastAsia="zh-CN"/>
              </w:rPr>
              <w:t xml:space="preserve">10 </w:t>
            </w:r>
          </w:p>
        </w:tc>
      </w:tr>
      <w:tr w:rsidR="00D34970" w:rsidRPr="00395CB9" w:rsidTr="007B3394">
        <w:trPr>
          <w:trHeight w:val="244"/>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kern w:val="2"/>
                <w:lang w:eastAsia="zh-CN"/>
              </w:rPr>
            </w:pPr>
            <w:r w:rsidRPr="00395CB9">
              <w:rPr>
                <w:b/>
                <w:bCs/>
                <w:kern w:val="2"/>
                <w:lang w:eastAsia="zh-CN"/>
              </w:rPr>
              <w:t>System bandwidth</w:t>
            </w:r>
            <w:r w:rsidRPr="00395CB9">
              <w:rPr>
                <w:kern w:val="2"/>
                <w:lang w:eastAsia="zh-CN"/>
              </w:rPr>
              <w:t xml:space="preserve"> </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kern w:val="2"/>
                <w:lang w:eastAsia="zh-CN"/>
              </w:rPr>
            </w:pPr>
            <w:r w:rsidRPr="00395CB9">
              <w:rPr>
                <w:kern w:val="2"/>
                <w:lang w:eastAsia="zh-CN"/>
              </w:rPr>
              <w:t xml:space="preserve">10 MHz (FDD) </w:t>
            </w:r>
          </w:p>
        </w:tc>
      </w:tr>
      <w:tr w:rsidR="001C58EC" w:rsidRPr="00395CB9" w:rsidTr="007B3394">
        <w:trPr>
          <w:trHeight w:val="336"/>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1C58EC" w:rsidRPr="00395CB9" w:rsidRDefault="001C58EC" w:rsidP="007B3394">
            <w:pPr>
              <w:rPr>
                <w:b/>
                <w:bCs/>
                <w:kern w:val="2"/>
                <w:lang w:eastAsia="zh-CN"/>
              </w:rPr>
            </w:pPr>
            <w:r>
              <w:rPr>
                <w:b/>
                <w:bCs/>
                <w:kern w:val="2"/>
                <w:lang w:eastAsia="zh-CN"/>
              </w:rPr>
              <w:t>Channel Model</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1C58EC" w:rsidRPr="00395CB9" w:rsidRDefault="001C58EC" w:rsidP="007B3394">
            <w:pPr>
              <w:rPr>
                <w:kern w:val="2"/>
                <w:lang w:eastAsia="zh-CN"/>
              </w:rPr>
            </w:pPr>
            <w:r>
              <w:rPr>
                <w:kern w:val="2"/>
                <w:lang w:eastAsia="zh-CN"/>
              </w:rPr>
              <w:t>ITU UMi</w:t>
            </w:r>
          </w:p>
        </w:tc>
      </w:tr>
      <w:tr w:rsidR="001C58EC" w:rsidRPr="00395CB9" w:rsidTr="007B3394">
        <w:trPr>
          <w:trHeight w:val="676"/>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1C58EC" w:rsidRPr="00395CB9" w:rsidRDefault="001C58EC" w:rsidP="007B3394">
            <w:pPr>
              <w:rPr>
                <w:b/>
                <w:bCs/>
                <w:kern w:val="2"/>
                <w:lang w:eastAsia="zh-CN"/>
              </w:rPr>
            </w:pPr>
            <w:r>
              <w:rPr>
                <w:b/>
                <w:bCs/>
                <w:kern w:val="2"/>
                <w:lang w:eastAsia="zh-CN"/>
              </w:rPr>
              <w:t xml:space="preserve">Antenna Configuration </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1C58EC" w:rsidRDefault="001C58EC" w:rsidP="001C58EC">
            <w:pPr>
              <w:pStyle w:val="ListParagraph"/>
              <w:numPr>
                <w:ilvl w:val="0"/>
                <w:numId w:val="4"/>
              </w:numPr>
              <w:rPr>
                <w:kern w:val="2"/>
                <w:lang w:eastAsia="zh-CN"/>
              </w:rPr>
            </w:pPr>
            <w:r>
              <w:rPr>
                <w:kern w:val="2"/>
                <w:lang w:eastAsia="zh-CN"/>
              </w:rPr>
              <w:t>Vertically polarized with 0.5</w:t>
            </w:r>
            <w:r>
              <w:rPr>
                <w:rFonts w:ascii="Calibri" w:hAnsi="Calibri" w:cs="Calibri"/>
                <w:kern w:val="2"/>
                <w:lang w:eastAsia="zh-CN"/>
              </w:rPr>
              <w:t>λ</w:t>
            </w:r>
            <w:r>
              <w:rPr>
                <w:kern w:val="2"/>
                <w:lang w:eastAsia="zh-CN"/>
              </w:rPr>
              <w:t xml:space="preserve"> spacing </w:t>
            </w:r>
          </w:p>
          <w:p w:rsidR="001C58EC" w:rsidRDefault="001C58EC" w:rsidP="001C58EC">
            <w:pPr>
              <w:pStyle w:val="ListParagraph"/>
              <w:numPr>
                <w:ilvl w:val="0"/>
                <w:numId w:val="4"/>
              </w:numPr>
              <w:rPr>
                <w:kern w:val="2"/>
                <w:lang w:eastAsia="zh-CN"/>
              </w:rPr>
            </w:pPr>
            <w:r>
              <w:rPr>
                <w:kern w:val="2"/>
                <w:lang w:eastAsia="zh-CN"/>
              </w:rPr>
              <w:t>+45/-45 degrees cross-polarized with 0.5</w:t>
            </w:r>
            <w:r>
              <w:rPr>
                <w:rFonts w:ascii="Calibri" w:hAnsi="Calibri" w:cs="Calibri"/>
                <w:kern w:val="2"/>
                <w:lang w:eastAsia="zh-CN"/>
              </w:rPr>
              <w:t>λ</w:t>
            </w:r>
            <w:r>
              <w:rPr>
                <w:kern w:val="2"/>
                <w:lang w:eastAsia="zh-CN"/>
              </w:rPr>
              <w:t xml:space="preserve"> spacing</w:t>
            </w:r>
          </w:p>
          <w:p w:rsidR="001C58EC" w:rsidRPr="001C58EC" w:rsidRDefault="001C58EC" w:rsidP="001C58EC">
            <w:pPr>
              <w:pStyle w:val="ListParagraph"/>
              <w:numPr>
                <w:ilvl w:val="0"/>
                <w:numId w:val="4"/>
              </w:numPr>
              <w:rPr>
                <w:kern w:val="2"/>
                <w:lang w:eastAsia="zh-CN"/>
              </w:rPr>
            </w:pPr>
            <w:r>
              <w:rPr>
                <w:kern w:val="2"/>
                <w:lang w:eastAsia="zh-CN"/>
              </w:rPr>
              <w:t xml:space="preserve">Same polarization pattern at eNB and UE  </w:t>
            </w:r>
          </w:p>
        </w:tc>
      </w:tr>
      <w:tr w:rsidR="00D34970" w:rsidRPr="00395CB9" w:rsidTr="007B3394">
        <w:trPr>
          <w:trHeight w:val="676"/>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kern w:val="2"/>
                <w:lang w:eastAsia="zh-CN"/>
              </w:rPr>
            </w:pPr>
            <w:r w:rsidRPr="00395CB9">
              <w:rPr>
                <w:b/>
                <w:bCs/>
                <w:kern w:val="2"/>
                <w:lang w:eastAsia="zh-CN"/>
              </w:rPr>
              <w:t>Feedback scheme</w:t>
            </w:r>
            <w:r w:rsidRPr="00395CB9">
              <w:rPr>
                <w:kern w:val="2"/>
                <w:lang w:eastAsia="zh-CN"/>
              </w:rPr>
              <w:t xml:space="preserve"> </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73326B" w:rsidP="007B3394">
            <w:pPr>
              <w:rPr>
                <w:kern w:val="2"/>
                <w:lang w:eastAsia="zh-CN"/>
              </w:rPr>
            </w:pPr>
            <w:r>
              <w:rPr>
                <w:kern w:val="2"/>
                <w:lang w:eastAsia="zh-CN"/>
              </w:rPr>
              <w:t>Delayed and periodic feedback of</w:t>
            </w:r>
            <w:r w:rsidR="00D34970" w:rsidRPr="00395CB9">
              <w:rPr>
                <w:kern w:val="2"/>
                <w:lang w:eastAsia="zh-CN"/>
              </w:rPr>
              <w:t xml:space="preserve"> channel covariance matrix without quantization. </w:t>
            </w:r>
          </w:p>
        </w:tc>
      </w:tr>
      <w:tr w:rsidR="00D34970" w:rsidRPr="00395CB9" w:rsidTr="007B3394">
        <w:trPr>
          <w:trHeight w:val="672"/>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b/>
                <w:bCs/>
                <w:kern w:val="2"/>
                <w:lang w:eastAsia="zh-CN"/>
              </w:rPr>
            </w:pPr>
            <w:r w:rsidRPr="00E0292D">
              <w:rPr>
                <w:b/>
                <w:bCs/>
                <w:kern w:val="2"/>
                <w:lang w:eastAsia="zh-CN"/>
              </w:rPr>
              <w:t>Number of antennas at transmission point</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Del="00B92880" w:rsidRDefault="00D34970" w:rsidP="007B3394">
            <w:pPr>
              <w:rPr>
                <w:kern w:val="2"/>
                <w:lang w:eastAsia="zh-CN"/>
              </w:rPr>
            </w:pPr>
            <w:r>
              <w:rPr>
                <w:rFonts w:hint="eastAsia"/>
                <w:kern w:val="2"/>
                <w:lang w:eastAsia="zh-CN"/>
              </w:rPr>
              <w:t>4</w:t>
            </w:r>
          </w:p>
        </w:tc>
      </w:tr>
      <w:tr w:rsidR="00D34970" w:rsidRPr="00395CB9" w:rsidTr="007B3394">
        <w:trPr>
          <w:trHeight w:val="384"/>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b/>
                <w:bCs/>
                <w:kern w:val="2"/>
                <w:lang w:eastAsia="zh-CN"/>
              </w:rPr>
            </w:pPr>
            <w:r w:rsidRPr="00E0292D">
              <w:rPr>
                <w:b/>
                <w:bCs/>
                <w:kern w:val="2"/>
                <w:lang w:eastAsia="zh-CN"/>
              </w:rPr>
              <w:t>Number of antennas at UE</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Del="00B92880" w:rsidRDefault="00D34970" w:rsidP="007B3394">
            <w:pPr>
              <w:rPr>
                <w:kern w:val="2"/>
                <w:lang w:eastAsia="zh-CN"/>
              </w:rPr>
            </w:pPr>
            <w:r w:rsidRPr="00E0292D">
              <w:rPr>
                <w:kern w:val="2"/>
                <w:lang w:eastAsia="zh-CN"/>
              </w:rPr>
              <w:t>2</w:t>
            </w:r>
          </w:p>
        </w:tc>
      </w:tr>
      <w:tr w:rsidR="00D34970" w:rsidRPr="00395CB9" w:rsidTr="007B3394">
        <w:trPr>
          <w:trHeight w:val="244"/>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D34970" w:rsidRPr="00395CB9" w:rsidRDefault="00D34970" w:rsidP="007B3394">
            <w:pPr>
              <w:rPr>
                <w:kern w:val="2"/>
                <w:lang w:eastAsia="zh-CN"/>
              </w:rPr>
            </w:pPr>
            <w:r w:rsidRPr="00395CB9">
              <w:rPr>
                <w:b/>
                <w:bCs/>
                <w:kern w:val="2"/>
                <w:lang w:eastAsia="zh-CN"/>
              </w:rPr>
              <w:t>CSI feedback delay</w:t>
            </w:r>
            <w:r w:rsidRPr="00395CB9">
              <w:rPr>
                <w:kern w:val="2"/>
                <w:lang w:eastAsia="zh-CN"/>
              </w:rPr>
              <w:t xml:space="preserve"> </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D34970" w:rsidRPr="00395CB9" w:rsidRDefault="0073326B" w:rsidP="007B3394">
            <w:pPr>
              <w:rPr>
                <w:kern w:val="2"/>
                <w:lang w:eastAsia="zh-CN"/>
              </w:rPr>
            </w:pPr>
            <w:r>
              <w:rPr>
                <w:kern w:val="2"/>
                <w:lang w:eastAsia="zh-CN"/>
              </w:rPr>
              <w:t>6</w:t>
            </w:r>
            <w:r w:rsidR="00D34970" w:rsidRPr="00395CB9">
              <w:rPr>
                <w:kern w:val="2"/>
                <w:lang w:eastAsia="zh-CN"/>
              </w:rPr>
              <w:t xml:space="preserve">ms </w:t>
            </w:r>
          </w:p>
        </w:tc>
      </w:tr>
      <w:tr w:rsidR="00D34970" w:rsidRPr="00395CB9" w:rsidTr="007B3394">
        <w:trPr>
          <w:trHeight w:val="423"/>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D34970" w:rsidRPr="00395CB9" w:rsidRDefault="00D34970" w:rsidP="007B3394">
            <w:pPr>
              <w:rPr>
                <w:kern w:val="2"/>
                <w:lang w:eastAsia="zh-CN"/>
              </w:rPr>
            </w:pPr>
            <w:r w:rsidRPr="00395CB9">
              <w:rPr>
                <w:b/>
                <w:bCs/>
                <w:kern w:val="2"/>
                <w:lang w:eastAsia="zh-CN"/>
              </w:rPr>
              <w:t>CSI feedback period</w:t>
            </w:r>
            <w:r w:rsidRPr="00395CB9">
              <w:rPr>
                <w:kern w:val="2"/>
                <w:lang w:eastAsia="zh-CN"/>
              </w:rPr>
              <w:t xml:space="preserve"> </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D34970" w:rsidRPr="00395CB9" w:rsidRDefault="00D34970" w:rsidP="007B3394">
            <w:pPr>
              <w:rPr>
                <w:kern w:val="2"/>
                <w:lang w:eastAsia="zh-CN"/>
              </w:rPr>
            </w:pPr>
            <w:r w:rsidRPr="00395CB9">
              <w:rPr>
                <w:kern w:val="2"/>
                <w:lang w:eastAsia="zh-CN"/>
              </w:rPr>
              <w:t xml:space="preserve">5 ms </w:t>
            </w:r>
          </w:p>
        </w:tc>
      </w:tr>
      <w:tr w:rsidR="00D34970" w:rsidRPr="00395CB9" w:rsidTr="007B3394">
        <w:trPr>
          <w:trHeight w:val="624"/>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kern w:val="2"/>
                <w:lang w:eastAsia="zh-CN"/>
              </w:rPr>
            </w:pPr>
            <w:r w:rsidRPr="00395CB9">
              <w:rPr>
                <w:b/>
                <w:bCs/>
                <w:kern w:val="2"/>
                <w:lang w:eastAsia="zh-CN"/>
              </w:rPr>
              <w:t>UE receiver</w:t>
            </w:r>
            <w:r w:rsidRPr="00395CB9">
              <w:rPr>
                <w:kern w:val="2"/>
                <w:lang w:eastAsia="zh-CN"/>
              </w:rPr>
              <w:t xml:space="preserve"> </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kern w:val="2"/>
                <w:lang w:eastAsia="zh-CN"/>
              </w:rPr>
            </w:pPr>
            <w:r>
              <w:rPr>
                <w:kern w:val="2"/>
                <w:lang w:eastAsia="zh-CN"/>
              </w:rPr>
              <w:t xml:space="preserve">MMSE option </w:t>
            </w:r>
            <w:r w:rsidR="0073326B">
              <w:rPr>
                <w:kern w:val="2"/>
                <w:lang w:eastAsia="zh-CN"/>
              </w:rPr>
              <w:t>1</w:t>
            </w:r>
            <w:r>
              <w:rPr>
                <w:kern w:val="2"/>
                <w:lang w:eastAsia="zh-CN"/>
              </w:rPr>
              <w:t xml:space="preserve"> </w:t>
            </w:r>
            <w:r w:rsidR="0016730E">
              <w:rPr>
                <w:kern w:val="2"/>
                <w:lang w:eastAsia="zh-CN"/>
              </w:rPr>
              <w:fldChar w:fldCharType="begin"/>
            </w:r>
            <w:r>
              <w:rPr>
                <w:kern w:val="2"/>
                <w:lang w:eastAsia="zh-CN"/>
              </w:rPr>
              <w:instrText xml:space="preserve"> REF _Ref290470134 \r \h </w:instrText>
            </w:r>
            <w:r w:rsidR="0016730E">
              <w:rPr>
                <w:kern w:val="2"/>
                <w:lang w:eastAsia="zh-CN"/>
              </w:rPr>
            </w:r>
            <w:r w:rsidR="0016730E">
              <w:rPr>
                <w:kern w:val="2"/>
                <w:lang w:eastAsia="zh-CN"/>
              </w:rPr>
              <w:fldChar w:fldCharType="separate"/>
            </w:r>
            <w:r w:rsidR="0073326B">
              <w:rPr>
                <w:kern w:val="2"/>
                <w:lang w:eastAsia="zh-CN"/>
              </w:rPr>
              <w:t>[3</w:t>
            </w:r>
            <w:r>
              <w:rPr>
                <w:kern w:val="2"/>
                <w:lang w:eastAsia="zh-CN"/>
              </w:rPr>
              <w:t>]</w:t>
            </w:r>
            <w:r w:rsidR="0016730E">
              <w:rPr>
                <w:kern w:val="2"/>
                <w:lang w:eastAsia="zh-CN"/>
              </w:rPr>
              <w:fldChar w:fldCharType="end"/>
            </w:r>
          </w:p>
          <w:p w:rsidR="00D34970" w:rsidRPr="00395CB9" w:rsidRDefault="00D34970" w:rsidP="007B3394">
            <w:pPr>
              <w:rPr>
                <w:kern w:val="2"/>
                <w:lang w:eastAsia="zh-CN"/>
              </w:rPr>
            </w:pPr>
            <w:r w:rsidRPr="00395CB9">
              <w:rPr>
                <w:kern w:val="2"/>
                <w:lang w:eastAsia="zh-CN"/>
              </w:rPr>
              <w:t xml:space="preserve">Ideal channel estimation based on DM-RS </w:t>
            </w:r>
          </w:p>
        </w:tc>
      </w:tr>
      <w:tr w:rsidR="00D34970" w:rsidRPr="00395CB9" w:rsidTr="007B3394">
        <w:trPr>
          <w:trHeight w:val="244"/>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kern w:val="2"/>
                <w:lang w:eastAsia="zh-CN"/>
              </w:rPr>
            </w:pPr>
            <w:r w:rsidRPr="00395CB9">
              <w:rPr>
                <w:b/>
                <w:bCs/>
                <w:kern w:val="2"/>
                <w:lang w:eastAsia="zh-CN"/>
              </w:rPr>
              <w:t>Placing of UEs</w:t>
            </w:r>
            <w:r w:rsidRPr="00395CB9">
              <w:rPr>
                <w:kern w:val="2"/>
                <w:lang w:eastAsia="zh-CN"/>
              </w:rPr>
              <w:t xml:space="preserve"> </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kern w:val="2"/>
                <w:lang w:eastAsia="zh-CN"/>
              </w:rPr>
            </w:pPr>
            <w:r w:rsidRPr="00395CB9">
              <w:rPr>
                <w:kern w:val="2"/>
                <w:lang w:eastAsia="zh-CN"/>
              </w:rPr>
              <w:t xml:space="preserve">Uniform distribution for homogeneous networks </w:t>
            </w:r>
          </w:p>
        </w:tc>
      </w:tr>
      <w:tr w:rsidR="00D34970" w:rsidRPr="00395CB9" w:rsidTr="007B3394">
        <w:trPr>
          <w:trHeight w:val="244"/>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D34970" w:rsidRPr="00395CB9" w:rsidRDefault="00D34970" w:rsidP="007B3394">
            <w:pPr>
              <w:rPr>
                <w:kern w:val="2"/>
                <w:lang w:eastAsia="zh-CN"/>
              </w:rPr>
            </w:pPr>
            <w:r w:rsidRPr="00395CB9">
              <w:rPr>
                <w:b/>
                <w:bCs/>
                <w:kern w:val="2"/>
                <w:lang w:eastAsia="zh-CN"/>
              </w:rPr>
              <w:t>Scheduler</w:t>
            </w:r>
            <w:r w:rsidRPr="00395CB9">
              <w:rPr>
                <w:kern w:val="2"/>
                <w:lang w:eastAsia="zh-CN"/>
              </w:rPr>
              <w:t xml:space="preserve"> </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D34970" w:rsidRPr="00395CB9" w:rsidRDefault="00D34970" w:rsidP="0073326B">
            <w:pPr>
              <w:rPr>
                <w:kern w:val="2"/>
                <w:lang w:eastAsia="zh-CN"/>
              </w:rPr>
            </w:pPr>
            <w:r w:rsidRPr="00395CB9">
              <w:rPr>
                <w:kern w:val="2"/>
                <w:lang w:eastAsia="zh-CN"/>
              </w:rPr>
              <w:t>Proportional Fair + iteration (</w:t>
            </w:r>
            <w:r w:rsidR="0073326B">
              <w:rPr>
                <w:kern w:val="2"/>
                <w:lang w:eastAsia="zh-CN"/>
              </w:rPr>
              <w:t>1</w:t>
            </w:r>
            <w:r w:rsidRPr="00395CB9">
              <w:rPr>
                <w:kern w:val="2"/>
                <w:lang w:eastAsia="zh-CN"/>
              </w:rPr>
              <w:t xml:space="preserve"> times) </w:t>
            </w:r>
          </w:p>
        </w:tc>
      </w:tr>
      <w:tr w:rsidR="00D34970" w:rsidRPr="00395CB9" w:rsidTr="007B3394">
        <w:trPr>
          <w:trHeight w:val="244"/>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D34970" w:rsidRPr="00395CB9" w:rsidRDefault="00D34970" w:rsidP="007B3394">
            <w:pPr>
              <w:rPr>
                <w:kern w:val="2"/>
                <w:lang w:eastAsia="zh-CN"/>
              </w:rPr>
            </w:pPr>
            <w:r w:rsidRPr="00395CB9">
              <w:rPr>
                <w:b/>
                <w:bCs/>
                <w:kern w:val="2"/>
                <w:lang w:eastAsia="zh-CN"/>
              </w:rPr>
              <w:t xml:space="preserve">Precoding Scheme </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tcPr>
          <w:p w:rsidR="00D34970" w:rsidRPr="00395CB9" w:rsidRDefault="00D34970" w:rsidP="007B3394">
            <w:pPr>
              <w:rPr>
                <w:kern w:val="2"/>
                <w:lang w:eastAsia="zh-CN"/>
              </w:rPr>
            </w:pPr>
            <w:r w:rsidRPr="00395CB9">
              <w:rPr>
                <w:kern w:val="2"/>
                <w:lang w:eastAsia="zh-CN"/>
              </w:rPr>
              <w:t xml:space="preserve">SLNR </w:t>
            </w:r>
          </w:p>
        </w:tc>
      </w:tr>
      <w:tr w:rsidR="00D34970" w:rsidRPr="00395CB9" w:rsidTr="007B3394">
        <w:trPr>
          <w:trHeight w:val="244"/>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kern w:val="2"/>
                <w:lang w:eastAsia="zh-CN"/>
              </w:rPr>
            </w:pPr>
            <w:r w:rsidRPr="00395CB9">
              <w:rPr>
                <w:b/>
                <w:bCs/>
                <w:kern w:val="2"/>
                <w:lang w:eastAsia="zh-CN"/>
              </w:rPr>
              <w:t>Traffic model</w:t>
            </w:r>
            <w:r w:rsidRPr="00395CB9">
              <w:rPr>
                <w:kern w:val="2"/>
                <w:lang w:eastAsia="zh-CN"/>
              </w:rPr>
              <w:t xml:space="preserve"> </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kern w:val="2"/>
                <w:lang w:eastAsia="zh-CN"/>
              </w:rPr>
            </w:pPr>
            <w:r w:rsidRPr="00395CB9">
              <w:rPr>
                <w:kern w:val="2"/>
                <w:lang w:eastAsia="zh-CN"/>
              </w:rPr>
              <w:t xml:space="preserve">Full buffer </w:t>
            </w:r>
          </w:p>
        </w:tc>
      </w:tr>
      <w:tr w:rsidR="00D34970" w:rsidRPr="00395CB9" w:rsidTr="007B3394">
        <w:trPr>
          <w:trHeight w:val="244"/>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kern w:val="2"/>
                <w:lang w:eastAsia="zh-CN"/>
              </w:rPr>
            </w:pPr>
            <w:r w:rsidRPr="00395CB9">
              <w:rPr>
                <w:b/>
                <w:bCs/>
                <w:kern w:val="2"/>
                <w:lang w:eastAsia="zh-CN"/>
              </w:rPr>
              <w:t>Backhaul assumptions</w:t>
            </w:r>
            <w:r w:rsidRPr="00395CB9">
              <w:rPr>
                <w:kern w:val="2"/>
                <w:lang w:eastAsia="zh-CN"/>
              </w:rPr>
              <w:t xml:space="preserve"> </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78402D" w:rsidP="007B3394">
            <w:pPr>
              <w:rPr>
                <w:kern w:val="2"/>
                <w:lang w:eastAsia="zh-CN"/>
              </w:rPr>
            </w:pPr>
            <w:r>
              <w:rPr>
                <w:kern w:val="2"/>
                <w:lang w:eastAsia="zh-CN"/>
              </w:rPr>
              <w:t>Point</w:t>
            </w:r>
            <w:r w:rsidR="00D34970" w:rsidRPr="00395CB9">
              <w:rPr>
                <w:kern w:val="2"/>
                <w:lang w:eastAsia="zh-CN"/>
              </w:rPr>
              <w:t xml:space="preserve">-to-point fiber, zero latency and infinite capacity </w:t>
            </w:r>
          </w:p>
        </w:tc>
      </w:tr>
      <w:tr w:rsidR="00D34970" w:rsidRPr="00395CB9" w:rsidTr="007B3394">
        <w:trPr>
          <w:trHeight w:val="244"/>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kern w:val="2"/>
                <w:lang w:eastAsia="zh-CN"/>
              </w:rPr>
            </w:pPr>
            <w:r w:rsidRPr="00395CB9">
              <w:rPr>
                <w:b/>
                <w:bCs/>
                <w:kern w:val="2"/>
                <w:lang w:eastAsia="zh-CN"/>
              </w:rPr>
              <w:t>HARQ</w:t>
            </w:r>
            <w:r w:rsidRPr="00395CB9">
              <w:rPr>
                <w:kern w:val="2"/>
                <w:lang w:eastAsia="zh-CN"/>
              </w:rPr>
              <w:t xml:space="preserve"> </w:t>
            </w:r>
          </w:p>
        </w:tc>
        <w:tc>
          <w:tcPr>
            <w:tcW w:w="626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vAlign w:val="center"/>
          </w:tcPr>
          <w:p w:rsidR="00D34970" w:rsidRPr="00395CB9" w:rsidRDefault="00D34970" w:rsidP="007B3394">
            <w:pPr>
              <w:rPr>
                <w:kern w:val="2"/>
                <w:lang w:eastAsia="zh-CN"/>
              </w:rPr>
            </w:pPr>
            <w:r w:rsidRPr="00395CB9">
              <w:rPr>
                <w:kern w:val="2"/>
                <w:lang w:eastAsia="zh-CN"/>
              </w:rPr>
              <w:t>C</w:t>
            </w:r>
            <w:r>
              <w:rPr>
                <w:kern w:val="2"/>
                <w:lang w:eastAsia="zh-CN"/>
              </w:rPr>
              <w:t xml:space="preserve">hase </w:t>
            </w:r>
            <w:r w:rsidRPr="00395CB9">
              <w:rPr>
                <w:kern w:val="2"/>
                <w:lang w:eastAsia="zh-CN"/>
              </w:rPr>
              <w:t>C</w:t>
            </w:r>
            <w:r>
              <w:rPr>
                <w:kern w:val="2"/>
                <w:lang w:eastAsia="zh-CN"/>
              </w:rPr>
              <w:t>ombining</w:t>
            </w:r>
            <w:r w:rsidRPr="00395CB9">
              <w:rPr>
                <w:kern w:val="2"/>
                <w:lang w:eastAsia="zh-CN"/>
              </w:rPr>
              <w:t xml:space="preserve">, Maximum 3 </w:t>
            </w:r>
            <w:r w:rsidR="0078402D">
              <w:rPr>
                <w:kern w:val="2"/>
                <w:lang w:eastAsia="zh-CN"/>
              </w:rPr>
              <w:t>re</w:t>
            </w:r>
            <w:r w:rsidRPr="00395CB9">
              <w:rPr>
                <w:kern w:val="2"/>
                <w:lang w:eastAsia="zh-CN"/>
              </w:rPr>
              <w:t xml:space="preserve">transmission </w:t>
            </w:r>
          </w:p>
        </w:tc>
      </w:tr>
    </w:tbl>
    <w:p w:rsidR="00D34970" w:rsidRPr="00D34970" w:rsidRDefault="00D34970" w:rsidP="00D34970">
      <w:pPr>
        <w:rPr>
          <w:lang w:val="en-GB"/>
        </w:rPr>
      </w:pPr>
    </w:p>
    <w:p w:rsidR="001344C9" w:rsidRPr="001344C9" w:rsidRDefault="001344C9" w:rsidP="001344C9">
      <w:pPr>
        <w:rPr>
          <w:lang w:val="en-GB"/>
        </w:rPr>
      </w:pPr>
    </w:p>
    <w:sectPr w:rsidR="001344C9" w:rsidRPr="001344C9" w:rsidSect="000B7E2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3AE" w:rsidRPr="002405FB" w:rsidRDefault="002263AE" w:rsidP="00BB65F0">
      <w:pPr>
        <w:spacing w:after="0"/>
        <w:rPr>
          <w:rFonts w:ascii="Arial" w:hAnsi="Arial" w:cs="Arial"/>
          <w:color w:val="0000FF"/>
          <w:kern w:val="2"/>
          <w:lang w:eastAsia="zh-CN"/>
        </w:rPr>
      </w:pPr>
      <w:r>
        <w:separator/>
      </w:r>
    </w:p>
  </w:endnote>
  <w:endnote w:type="continuationSeparator" w:id="0">
    <w:p w:rsidR="002263AE" w:rsidRPr="002405FB" w:rsidRDefault="002263AE" w:rsidP="00BB65F0">
      <w:pPr>
        <w:spacing w:after="0"/>
        <w:rPr>
          <w:rFonts w:ascii="Arial"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3AE" w:rsidRPr="002405FB" w:rsidRDefault="002263AE" w:rsidP="00BB65F0">
      <w:pPr>
        <w:spacing w:after="0"/>
        <w:rPr>
          <w:rFonts w:ascii="Arial" w:hAnsi="Arial" w:cs="Arial"/>
          <w:color w:val="0000FF"/>
          <w:kern w:val="2"/>
          <w:lang w:eastAsia="zh-CN"/>
        </w:rPr>
      </w:pPr>
      <w:r>
        <w:separator/>
      </w:r>
    </w:p>
  </w:footnote>
  <w:footnote w:type="continuationSeparator" w:id="0">
    <w:p w:rsidR="002263AE" w:rsidRPr="002405FB" w:rsidRDefault="002263AE" w:rsidP="00BB65F0">
      <w:pPr>
        <w:spacing w:after="0"/>
        <w:rPr>
          <w:rFonts w:ascii="Arial" w:hAnsi="Arial" w:cs="Arial"/>
          <w:color w:val="0000FF"/>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F84E02"/>
    <w:multiLevelType w:val="hybridMultilevel"/>
    <w:tmpl w:val="132CCC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D7091F"/>
    <w:multiLevelType w:val="hybridMultilevel"/>
    <w:tmpl w:val="B60683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F6069C3"/>
    <w:multiLevelType w:val="hybridMultilevel"/>
    <w:tmpl w:val="94424C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978"/>
    <w:rsid w:val="000B7E2B"/>
    <w:rsid w:val="001344C9"/>
    <w:rsid w:val="0016730E"/>
    <w:rsid w:val="001C58EC"/>
    <w:rsid w:val="001E5F1B"/>
    <w:rsid w:val="002263AE"/>
    <w:rsid w:val="002D78C3"/>
    <w:rsid w:val="002E0440"/>
    <w:rsid w:val="003312A8"/>
    <w:rsid w:val="00352590"/>
    <w:rsid w:val="004E55F5"/>
    <w:rsid w:val="00532149"/>
    <w:rsid w:val="005A76D2"/>
    <w:rsid w:val="006F42CC"/>
    <w:rsid w:val="00702800"/>
    <w:rsid w:val="0073326B"/>
    <w:rsid w:val="00761568"/>
    <w:rsid w:val="0078402D"/>
    <w:rsid w:val="007D68F0"/>
    <w:rsid w:val="007F42B1"/>
    <w:rsid w:val="00891A5D"/>
    <w:rsid w:val="0094795F"/>
    <w:rsid w:val="009723CF"/>
    <w:rsid w:val="00AB6F6E"/>
    <w:rsid w:val="00AD4FDC"/>
    <w:rsid w:val="00BA75E2"/>
    <w:rsid w:val="00BB543E"/>
    <w:rsid w:val="00BB65F0"/>
    <w:rsid w:val="00C00A61"/>
    <w:rsid w:val="00C07951"/>
    <w:rsid w:val="00CD350D"/>
    <w:rsid w:val="00D34970"/>
    <w:rsid w:val="00D7228C"/>
    <w:rsid w:val="00DC15B6"/>
    <w:rsid w:val="00DD1978"/>
    <w:rsid w:val="00E10EDE"/>
    <w:rsid w:val="00EF5A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line="480" w:lineRule="auto"/>
        <w:ind w:firstLine="57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800"/>
    <w:pPr>
      <w:overflowPunct w:val="0"/>
      <w:autoSpaceDE w:val="0"/>
      <w:autoSpaceDN w:val="0"/>
      <w:adjustRightInd w:val="0"/>
      <w:spacing w:after="180" w:line="240" w:lineRule="auto"/>
      <w:ind w:firstLine="0"/>
      <w:jc w:val="left"/>
      <w:textAlignment w:val="baseline"/>
    </w:pPr>
    <w:rPr>
      <w:rFonts w:ascii="Times New Roman" w:eastAsia="SimSun" w:hAnsi="Times New Roman" w:cs="Times New Roman"/>
      <w:sz w:val="20"/>
      <w:szCs w:val="20"/>
      <w:lang w:eastAsia="en-US"/>
    </w:rPr>
  </w:style>
  <w:style w:type="paragraph" w:styleId="Heading1">
    <w:name w:val="heading 1"/>
    <w:aliases w:val="H1,h1,Heading 1 3GPP"/>
    <w:next w:val="Normal"/>
    <w:link w:val="Heading1Char"/>
    <w:qFormat/>
    <w:rsid w:val="002E0440"/>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702800"/>
    <w:pPr>
      <w:widowControl w:val="0"/>
      <w:overflowPunct w:val="0"/>
      <w:autoSpaceDE w:val="0"/>
      <w:autoSpaceDN w:val="0"/>
      <w:adjustRightInd w:val="0"/>
      <w:spacing w:line="240" w:lineRule="auto"/>
      <w:ind w:firstLine="0"/>
      <w:jc w:val="left"/>
      <w:textAlignment w:val="baseline"/>
    </w:pPr>
    <w:rPr>
      <w:rFonts w:ascii="Arial" w:eastAsia="SimSun" w:hAnsi="Arial" w:cs="Times New Roman"/>
      <w:b/>
      <w:noProof/>
      <w:sz w:val="18"/>
      <w:szCs w:val="20"/>
      <w:lang w:eastAsia="en-US"/>
    </w:rPr>
  </w:style>
  <w:style w:type="character" w:customStyle="1" w:styleId="HeaderChar">
    <w:name w:val="Header Char"/>
    <w:aliases w:val="header odd Char"/>
    <w:basedOn w:val="DefaultParagraphFont"/>
    <w:link w:val="Header"/>
    <w:rsid w:val="00702800"/>
    <w:rPr>
      <w:rFonts w:ascii="Arial" w:eastAsia="SimSun" w:hAnsi="Arial" w:cs="Times New Roman"/>
      <w:b/>
      <w:noProof/>
      <w:sz w:val="18"/>
      <w:szCs w:val="20"/>
      <w:lang w:eastAsia="en-US"/>
    </w:rPr>
  </w:style>
  <w:style w:type="paragraph" w:customStyle="1" w:styleId="CRCoverPage">
    <w:name w:val="CR Cover Page"/>
    <w:rsid w:val="00702800"/>
    <w:pPr>
      <w:spacing w:after="120" w:line="240" w:lineRule="auto"/>
      <w:ind w:firstLine="0"/>
      <w:jc w:val="left"/>
    </w:pPr>
    <w:rPr>
      <w:rFonts w:ascii="Arial" w:eastAsia="MS Mincho" w:hAnsi="Arial" w:cs="Times New Roman"/>
      <w:sz w:val="20"/>
      <w:szCs w:val="20"/>
      <w:lang w:val="en-GB" w:eastAsia="en-US"/>
    </w:rPr>
  </w:style>
  <w:style w:type="character" w:customStyle="1" w:styleId="Heading1Char">
    <w:name w:val="Heading 1 Char"/>
    <w:aliases w:val="H1 Char,h1 Char,Heading 1 3GPP Char"/>
    <w:basedOn w:val="DefaultParagraphFont"/>
    <w:link w:val="Heading1"/>
    <w:rsid w:val="002E0440"/>
    <w:rPr>
      <w:rFonts w:ascii="Arial" w:eastAsia="SimSun" w:hAnsi="Arial" w:cs="Times New Roman"/>
      <w:sz w:val="36"/>
      <w:szCs w:val="20"/>
      <w:lang w:val="en-GB" w:eastAsia="en-US"/>
    </w:rPr>
  </w:style>
  <w:style w:type="paragraph" w:styleId="ListParagraph">
    <w:name w:val="List Paragraph"/>
    <w:basedOn w:val="Normal"/>
    <w:uiPriority w:val="34"/>
    <w:qFormat/>
    <w:rsid w:val="00E10EDE"/>
    <w:pPr>
      <w:ind w:left="720"/>
      <w:contextualSpacing/>
    </w:pPr>
  </w:style>
  <w:style w:type="paragraph" w:styleId="NormalWeb">
    <w:name w:val="Normal (Web)"/>
    <w:basedOn w:val="Normal"/>
    <w:uiPriority w:val="99"/>
    <w:semiHidden/>
    <w:unhideWhenUsed/>
    <w:rsid w:val="00E10EDE"/>
    <w:pPr>
      <w:overflowPunct/>
      <w:autoSpaceDE/>
      <w:autoSpaceDN/>
      <w:adjustRightInd/>
      <w:spacing w:before="100" w:beforeAutospacing="1" w:after="100" w:afterAutospacing="1"/>
      <w:textAlignment w:val="auto"/>
    </w:pPr>
    <w:rPr>
      <w:rFonts w:eastAsia="Times New Roman"/>
      <w:sz w:val="24"/>
      <w:szCs w:val="24"/>
      <w:lang w:eastAsia="ja-JP"/>
    </w:rPr>
  </w:style>
  <w:style w:type="paragraph" w:styleId="Footer">
    <w:name w:val="footer"/>
    <w:basedOn w:val="Normal"/>
    <w:link w:val="FooterChar"/>
    <w:uiPriority w:val="99"/>
    <w:semiHidden/>
    <w:unhideWhenUsed/>
    <w:rsid w:val="00BB65F0"/>
    <w:pPr>
      <w:tabs>
        <w:tab w:val="center" w:pos="4680"/>
        <w:tab w:val="right" w:pos="9360"/>
      </w:tabs>
      <w:spacing w:after="0"/>
    </w:pPr>
  </w:style>
  <w:style w:type="character" w:customStyle="1" w:styleId="FooterChar">
    <w:name w:val="Footer Char"/>
    <w:basedOn w:val="DefaultParagraphFont"/>
    <w:link w:val="Footer"/>
    <w:uiPriority w:val="99"/>
    <w:semiHidden/>
    <w:rsid w:val="00BB65F0"/>
    <w:rPr>
      <w:rFonts w:ascii="Times New Roman" w:eastAsia="SimSun" w:hAnsi="Times New Roman" w:cs="Times New Roman"/>
      <w:sz w:val="20"/>
      <w:szCs w:val="20"/>
      <w:lang w:eastAsia="en-US"/>
    </w:rPr>
  </w:style>
  <w:style w:type="paragraph" w:styleId="BalloonText">
    <w:name w:val="Balloon Text"/>
    <w:basedOn w:val="Normal"/>
    <w:link w:val="BalloonTextChar"/>
    <w:uiPriority w:val="99"/>
    <w:semiHidden/>
    <w:unhideWhenUsed/>
    <w:rsid w:val="001E5F1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5F1B"/>
    <w:rPr>
      <w:rFonts w:ascii="Tahoma" w:eastAsia="SimSun"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line="480" w:lineRule="auto"/>
        <w:ind w:firstLine="576"/>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800"/>
    <w:pPr>
      <w:overflowPunct w:val="0"/>
      <w:autoSpaceDE w:val="0"/>
      <w:autoSpaceDN w:val="0"/>
      <w:adjustRightInd w:val="0"/>
      <w:spacing w:after="180" w:line="240" w:lineRule="auto"/>
      <w:ind w:firstLine="0"/>
      <w:jc w:val="left"/>
      <w:textAlignment w:val="baseline"/>
    </w:pPr>
    <w:rPr>
      <w:rFonts w:ascii="Times New Roman" w:eastAsia="SimSun" w:hAnsi="Times New Roman" w:cs="Times New Roman"/>
      <w:sz w:val="20"/>
      <w:szCs w:val="20"/>
      <w:lang w:eastAsia="en-US"/>
    </w:rPr>
  </w:style>
  <w:style w:type="paragraph" w:styleId="Heading1">
    <w:name w:val="heading 1"/>
    <w:aliases w:val="H1,h1,Heading 1 3GPP"/>
    <w:next w:val="Normal"/>
    <w:link w:val="Heading1Char"/>
    <w:qFormat/>
    <w:rsid w:val="002E0440"/>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702800"/>
    <w:pPr>
      <w:widowControl w:val="0"/>
      <w:overflowPunct w:val="0"/>
      <w:autoSpaceDE w:val="0"/>
      <w:autoSpaceDN w:val="0"/>
      <w:adjustRightInd w:val="0"/>
      <w:spacing w:line="240" w:lineRule="auto"/>
      <w:ind w:firstLine="0"/>
      <w:jc w:val="left"/>
      <w:textAlignment w:val="baseline"/>
    </w:pPr>
    <w:rPr>
      <w:rFonts w:ascii="Arial" w:eastAsia="SimSun" w:hAnsi="Arial" w:cs="Times New Roman"/>
      <w:b/>
      <w:noProof/>
      <w:sz w:val="18"/>
      <w:szCs w:val="20"/>
      <w:lang w:eastAsia="en-US"/>
    </w:rPr>
  </w:style>
  <w:style w:type="character" w:customStyle="1" w:styleId="HeaderChar">
    <w:name w:val="Header Char"/>
    <w:aliases w:val="header odd Char"/>
    <w:basedOn w:val="DefaultParagraphFont"/>
    <w:link w:val="Header"/>
    <w:rsid w:val="00702800"/>
    <w:rPr>
      <w:rFonts w:ascii="Arial" w:eastAsia="SimSun" w:hAnsi="Arial" w:cs="Times New Roman"/>
      <w:b/>
      <w:noProof/>
      <w:sz w:val="18"/>
      <w:szCs w:val="20"/>
      <w:lang w:eastAsia="en-US"/>
    </w:rPr>
  </w:style>
  <w:style w:type="paragraph" w:customStyle="1" w:styleId="CRCoverPage">
    <w:name w:val="CR Cover Page"/>
    <w:rsid w:val="00702800"/>
    <w:pPr>
      <w:spacing w:after="120" w:line="240" w:lineRule="auto"/>
      <w:ind w:firstLine="0"/>
      <w:jc w:val="left"/>
    </w:pPr>
    <w:rPr>
      <w:rFonts w:ascii="Arial" w:eastAsia="MS Mincho" w:hAnsi="Arial" w:cs="Times New Roman"/>
      <w:sz w:val="20"/>
      <w:szCs w:val="20"/>
      <w:lang w:val="en-GB" w:eastAsia="en-US"/>
    </w:rPr>
  </w:style>
  <w:style w:type="character" w:customStyle="1" w:styleId="Heading1Char">
    <w:name w:val="Heading 1 Char"/>
    <w:aliases w:val="H1 Char,h1 Char,Heading 1 3GPP Char"/>
    <w:basedOn w:val="DefaultParagraphFont"/>
    <w:link w:val="Heading1"/>
    <w:rsid w:val="002E0440"/>
    <w:rPr>
      <w:rFonts w:ascii="Arial" w:eastAsia="SimSun" w:hAnsi="Arial" w:cs="Times New Roman"/>
      <w:sz w:val="36"/>
      <w:szCs w:val="20"/>
      <w:lang w:val="en-GB" w:eastAsia="en-US"/>
    </w:rPr>
  </w:style>
  <w:style w:type="paragraph" w:styleId="ListParagraph">
    <w:name w:val="List Paragraph"/>
    <w:basedOn w:val="Normal"/>
    <w:uiPriority w:val="34"/>
    <w:qFormat/>
    <w:rsid w:val="00E10EDE"/>
    <w:pPr>
      <w:ind w:left="720"/>
      <w:contextualSpacing/>
    </w:pPr>
  </w:style>
  <w:style w:type="paragraph" w:styleId="NormalWeb">
    <w:name w:val="Normal (Web)"/>
    <w:basedOn w:val="Normal"/>
    <w:uiPriority w:val="99"/>
    <w:semiHidden/>
    <w:unhideWhenUsed/>
    <w:rsid w:val="00E10EDE"/>
    <w:pPr>
      <w:overflowPunct/>
      <w:autoSpaceDE/>
      <w:autoSpaceDN/>
      <w:adjustRightInd/>
      <w:spacing w:before="100" w:beforeAutospacing="1" w:after="100" w:afterAutospacing="1"/>
      <w:textAlignment w:val="auto"/>
    </w:pPr>
    <w:rPr>
      <w:rFonts w:eastAsia="Times New Roman"/>
      <w:sz w:val="24"/>
      <w:szCs w:val="24"/>
      <w:lang w:eastAsia="ja-JP"/>
    </w:rPr>
  </w:style>
  <w:style w:type="paragraph" w:styleId="Footer">
    <w:name w:val="footer"/>
    <w:basedOn w:val="Normal"/>
    <w:link w:val="FooterChar"/>
    <w:uiPriority w:val="99"/>
    <w:semiHidden/>
    <w:unhideWhenUsed/>
    <w:rsid w:val="00BB65F0"/>
    <w:pPr>
      <w:tabs>
        <w:tab w:val="center" w:pos="4680"/>
        <w:tab w:val="right" w:pos="9360"/>
      </w:tabs>
      <w:spacing w:after="0"/>
    </w:pPr>
  </w:style>
  <w:style w:type="character" w:customStyle="1" w:styleId="FooterChar">
    <w:name w:val="Footer Char"/>
    <w:basedOn w:val="DefaultParagraphFont"/>
    <w:link w:val="Footer"/>
    <w:uiPriority w:val="99"/>
    <w:semiHidden/>
    <w:rsid w:val="00BB65F0"/>
    <w:rPr>
      <w:rFonts w:ascii="Times New Roman" w:eastAsia="SimSun" w:hAnsi="Times New Roman" w:cs="Times New Roman"/>
      <w:sz w:val="20"/>
      <w:szCs w:val="20"/>
      <w:lang w:eastAsia="en-US"/>
    </w:rPr>
  </w:style>
  <w:style w:type="paragraph" w:styleId="BalloonText">
    <w:name w:val="Balloon Text"/>
    <w:basedOn w:val="Normal"/>
    <w:link w:val="BalloonTextChar"/>
    <w:uiPriority w:val="99"/>
    <w:semiHidden/>
    <w:unhideWhenUsed/>
    <w:rsid w:val="001E5F1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5F1B"/>
    <w:rPr>
      <w:rFonts w:ascii="Tahoma" w:eastAsia="SimSu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895894">
      <w:bodyDiv w:val="1"/>
      <w:marLeft w:val="0"/>
      <w:marRight w:val="0"/>
      <w:marTop w:val="0"/>
      <w:marBottom w:val="0"/>
      <w:divBdr>
        <w:top w:val="none" w:sz="0" w:space="0" w:color="auto"/>
        <w:left w:val="none" w:sz="0" w:space="0" w:color="auto"/>
        <w:bottom w:val="none" w:sz="0" w:space="0" w:color="auto"/>
        <w:right w:val="none" w:sz="0" w:space="0" w:color="auto"/>
      </w:divBdr>
    </w:div>
    <w:div w:id="200293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656</Words>
  <Characters>3743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Hitachi America Limited</Company>
  <LinksUpToDate>false</LinksUpToDate>
  <CharactersWithSpaces>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6</cp:revision>
  <dcterms:created xsi:type="dcterms:W3CDTF">2011-04-16T08:44:00Z</dcterms:created>
  <dcterms:modified xsi:type="dcterms:W3CDTF">2011-04-16T09:02:00Z</dcterms:modified>
</cp:coreProperties>
</file>